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51" w:rsidRPr="00FB09AC" w:rsidRDefault="00135C51" w:rsidP="00135C51">
      <w:pPr>
        <w:jc w:val="both"/>
        <w:rPr>
          <w:b/>
        </w:rPr>
      </w:pPr>
      <w:r>
        <w:rPr>
          <w:noProof/>
        </w:rPr>
        <w:drawing>
          <wp:anchor distT="0" distB="0" distL="114300" distR="114300" simplePos="0" relativeHeight="251659264" behindDoc="0" locked="1" layoutInCell="1" allowOverlap="0">
            <wp:simplePos x="0" y="0"/>
            <wp:positionH relativeFrom="column">
              <wp:posOffset>800100</wp:posOffset>
            </wp:positionH>
            <wp:positionV relativeFrom="line">
              <wp:posOffset>-476250</wp:posOffset>
            </wp:positionV>
            <wp:extent cx="457200" cy="45085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 cy="450850"/>
                    </a:xfrm>
                    <a:prstGeom prst="rect">
                      <a:avLst/>
                    </a:prstGeom>
                    <a:noFill/>
                  </pic:spPr>
                </pic:pic>
              </a:graphicData>
            </a:graphic>
          </wp:anchor>
        </w:drawing>
      </w:r>
      <w:r w:rsidRPr="00381C99">
        <w:t xml:space="preserve">     </w:t>
      </w:r>
      <w:r w:rsidRPr="00B57978">
        <w:rPr>
          <w:b/>
        </w:rPr>
        <w:t xml:space="preserve">ΕΛΛΗΝΙΚΗ ΔΗΜΟΚΡΑΤΙΑ </w:t>
      </w:r>
    </w:p>
    <w:p w:rsidR="00135C51" w:rsidRPr="00FB09AC" w:rsidRDefault="00135C51" w:rsidP="00135C51">
      <w:pPr>
        <w:jc w:val="both"/>
        <w:rPr>
          <w:b/>
        </w:rPr>
      </w:pPr>
      <w:r w:rsidRPr="00FB09AC">
        <w:rPr>
          <w:b/>
        </w:rPr>
        <w:t xml:space="preserve">      ΝΟΜΟΣ ΔΩΔΕΚΑΝΗΣΟΥ</w:t>
      </w:r>
    </w:p>
    <w:p w:rsidR="00135C51" w:rsidRPr="00FB09AC" w:rsidRDefault="00135C51" w:rsidP="00135C51">
      <w:pPr>
        <w:pStyle w:val="1"/>
        <w:jc w:val="both"/>
      </w:pPr>
      <w:r w:rsidRPr="00FB09AC">
        <w:t xml:space="preserve">                 ΔΗΜΟΣ ΚΩ</w:t>
      </w:r>
    </w:p>
    <w:p w:rsidR="00135C51" w:rsidRPr="00FB09AC" w:rsidRDefault="00135C51" w:rsidP="00135C51">
      <w:pPr>
        <w:jc w:val="both"/>
      </w:pPr>
    </w:p>
    <w:p w:rsidR="00135C51" w:rsidRPr="007D2648" w:rsidRDefault="00135C51" w:rsidP="00135C51">
      <w:pPr>
        <w:jc w:val="center"/>
        <w:rPr>
          <w:b/>
          <w:bCs/>
        </w:rPr>
      </w:pPr>
    </w:p>
    <w:p w:rsidR="00135C51" w:rsidRPr="007D2648" w:rsidRDefault="00135C51" w:rsidP="00135C51">
      <w:pPr>
        <w:jc w:val="center"/>
        <w:rPr>
          <w:b/>
          <w:bCs/>
        </w:rPr>
      </w:pPr>
    </w:p>
    <w:p w:rsidR="00135C51" w:rsidRPr="007D2648" w:rsidRDefault="00135C51" w:rsidP="00135C51">
      <w:pPr>
        <w:jc w:val="center"/>
        <w:rPr>
          <w:b/>
          <w:bCs/>
        </w:rPr>
      </w:pPr>
    </w:p>
    <w:p w:rsidR="00135C51" w:rsidRPr="00FB09AC" w:rsidRDefault="00135C51" w:rsidP="00135C51">
      <w:pPr>
        <w:jc w:val="center"/>
        <w:rPr>
          <w:b/>
          <w:bCs/>
        </w:rPr>
      </w:pPr>
      <w:r w:rsidRPr="00FB09AC">
        <w:rPr>
          <w:b/>
          <w:bCs/>
        </w:rPr>
        <w:t>Απόσπασμα από το</w:t>
      </w:r>
      <w:r>
        <w:rPr>
          <w:b/>
          <w:bCs/>
        </w:rPr>
        <w:t xml:space="preserve"> 11</w:t>
      </w:r>
      <w:r w:rsidRPr="00FB09AC">
        <w:rPr>
          <w:b/>
          <w:bCs/>
          <w:vertAlign w:val="superscript"/>
        </w:rPr>
        <w:t>ο</w:t>
      </w:r>
      <w:r w:rsidRPr="00FB09AC">
        <w:rPr>
          <w:b/>
          <w:bCs/>
        </w:rPr>
        <w:t xml:space="preserve"> πρακτικό της από </w:t>
      </w:r>
      <w:r>
        <w:rPr>
          <w:b/>
          <w:bCs/>
        </w:rPr>
        <w:t>31-05-201</w:t>
      </w:r>
      <w:r w:rsidRPr="00A95C92">
        <w:rPr>
          <w:b/>
          <w:bCs/>
        </w:rPr>
        <w:t>3</w:t>
      </w:r>
      <w:r w:rsidRPr="00F67FDD">
        <w:rPr>
          <w:b/>
          <w:bCs/>
        </w:rPr>
        <w:t xml:space="preserve">   συνεδρίασης</w:t>
      </w:r>
    </w:p>
    <w:p w:rsidR="00135C51" w:rsidRPr="00FB09AC" w:rsidRDefault="00135C51" w:rsidP="00135C51">
      <w:pPr>
        <w:ind w:firstLine="720"/>
        <w:jc w:val="center"/>
        <w:rPr>
          <w:b/>
          <w:bCs/>
        </w:rPr>
      </w:pPr>
      <w:r w:rsidRPr="00FB09AC">
        <w:rPr>
          <w:b/>
          <w:bCs/>
        </w:rPr>
        <w:t>της Οικονομικής Επιτροπής του Δήμου Κω.</w:t>
      </w:r>
    </w:p>
    <w:p w:rsidR="00135C51" w:rsidRPr="00FB09AC" w:rsidRDefault="00135C51" w:rsidP="00135C51">
      <w:pPr>
        <w:ind w:firstLine="720"/>
        <w:jc w:val="center"/>
        <w:rPr>
          <w:b/>
          <w:bCs/>
        </w:rPr>
      </w:pPr>
    </w:p>
    <w:p w:rsidR="00135C51" w:rsidRPr="00FB09AC" w:rsidRDefault="00135C51" w:rsidP="00135C51">
      <w:pPr>
        <w:pStyle w:val="2"/>
        <w:rPr>
          <w:rFonts w:ascii="Times New Roman" w:hAnsi="Times New Roman"/>
          <w:b/>
          <w:bCs/>
        </w:rPr>
      </w:pPr>
      <w:r w:rsidRPr="00FB09AC">
        <w:rPr>
          <w:rFonts w:ascii="Times New Roman" w:hAnsi="Times New Roman"/>
          <w:b/>
          <w:bCs/>
        </w:rPr>
        <w:t>ΠΕΡΙΛΗΨΗ</w:t>
      </w:r>
    </w:p>
    <w:p w:rsidR="00135C51" w:rsidRPr="00776762" w:rsidRDefault="00135C51" w:rsidP="00135C51">
      <w:pPr>
        <w:jc w:val="center"/>
        <w:rPr>
          <w:b/>
        </w:rPr>
      </w:pPr>
      <w:r>
        <w:rPr>
          <w:b/>
        </w:rPr>
        <w:t xml:space="preserve"> </w:t>
      </w:r>
      <w:r w:rsidRPr="00776762">
        <w:rPr>
          <w:b/>
        </w:rPr>
        <w:t>«</w:t>
      </w:r>
      <w:r>
        <w:rPr>
          <w:b/>
          <w:bCs/>
          <w:szCs w:val="22"/>
        </w:rPr>
        <w:t>Κατάρτιση 1</w:t>
      </w:r>
      <w:r w:rsidRPr="00BA48DC">
        <w:rPr>
          <w:b/>
          <w:bCs/>
          <w:szCs w:val="22"/>
          <w:vertAlign w:val="superscript"/>
        </w:rPr>
        <w:t>ης</w:t>
      </w:r>
      <w:r>
        <w:rPr>
          <w:b/>
          <w:bCs/>
          <w:szCs w:val="22"/>
        </w:rPr>
        <w:t xml:space="preserve"> τριμηνιαίας έκθεσης προϋπολογισμού οικ. έτους 2013</w:t>
      </w:r>
      <w:r w:rsidRPr="00776762">
        <w:rPr>
          <w:b/>
        </w:rPr>
        <w:t>»</w:t>
      </w:r>
    </w:p>
    <w:p w:rsidR="00135C51" w:rsidRDefault="00135C51" w:rsidP="00135C51">
      <w:pPr>
        <w:pStyle w:val="a3"/>
      </w:pPr>
      <w:r>
        <w:t xml:space="preserve"> </w:t>
      </w:r>
    </w:p>
    <w:p w:rsidR="00B6289D" w:rsidRPr="00D300D3" w:rsidRDefault="00B6289D" w:rsidP="00B6289D">
      <w:pPr>
        <w:pStyle w:val="a3"/>
      </w:pPr>
      <w:r w:rsidRPr="00B6289D">
        <w:t xml:space="preserve"> </w:t>
      </w:r>
      <w:r w:rsidRPr="00D300D3">
        <w:t>Σήμερα στις</w:t>
      </w:r>
      <w:r w:rsidRPr="00731941">
        <w:rPr>
          <w:color w:val="FF0000"/>
        </w:rPr>
        <w:t xml:space="preserve"> </w:t>
      </w:r>
      <w:r w:rsidRPr="005577F8">
        <w:rPr>
          <w:color w:val="000000"/>
        </w:rPr>
        <w:t>31 Μαΐου 2013, ημέρα Παρασκευή &amp; ώρα 13:00</w:t>
      </w:r>
      <w:r w:rsidRPr="005577F8">
        <w:rPr>
          <w:color w:val="000000"/>
          <w:sz w:val="28"/>
        </w:rPr>
        <w:t xml:space="preserve">, </w:t>
      </w:r>
      <w:r w:rsidRPr="00D300D3">
        <w:t>η Οικονομική Επιτροπή του Δήμου Κω, συνήλθε σε δημόσια συνεδρίαση στο Δημοτικό Κατάστημα, ύστερα από την υπ’ αριθ.</w:t>
      </w:r>
      <w:r w:rsidRPr="00731941">
        <w:rPr>
          <w:color w:val="FF0000"/>
        </w:rPr>
        <w:t xml:space="preserve"> </w:t>
      </w:r>
      <w:proofErr w:type="spellStart"/>
      <w:r w:rsidRPr="005577F8">
        <w:rPr>
          <w:color w:val="000000"/>
        </w:rPr>
        <w:t>πρωτ</w:t>
      </w:r>
      <w:proofErr w:type="spellEnd"/>
      <w:r w:rsidRPr="005577F8">
        <w:rPr>
          <w:color w:val="000000"/>
        </w:rPr>
        <w:t>.  18391/27-05-2013 π</w:t>
      </w:r>
      <w:r w:rsidRPr="00D300D3">
        <w:t>ρόσκληση</w:t>
      </w:r>
      <w:r>
        <w:t xml:space="preserve"> και την ορθή επανάληψη αυτής</w:t>
      </w:r>
      <w:r w:rsidRPr="00D300D3">
        <w:t xml:space="preserve">, που εκδόθηκε από τον Πρόεδρο, και γνωστοποιήθηκε  </w:t>
      </w:r>
      <w:r>
        <w:t xml:space="preserve">στα μέλη της αυθημερόν </w:t>
      </w:r>
      <w:r w:rsidRPr="00731941">
        <w:rPr>
          <w:color w:val="FF0000"/>
        </w:rPr>
        <w:t xml:space="preserve"> </w:t>
      </w:r>
      <w:r w:rsidRPr="00D300D3">
        <w:t xml:space="preserve">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B6289D" w:rsidRPr="00D300D3" w:rsidRDefault="00B6289D" w:rsidP="00B6289D">
      <w:pPr>
        <w:jc w:val="both"/>
      </w:pPr>
      <w:r w:rsidRPr="00D300D3">
        <w:tab/>
        <w:t>Πριν από την έναρξη της συνεδρίασης αυτής, ο Πρόεδρος διαπίστωσε ότι στο σύνολο των   μελών ήσαν :</w:t>
      </w:r>
    </w:p>
    <w:p w:rsidR="007C6311" w:rsidRPr="007C6311" w:rsidRDefault="007C6311" w:rsidP="00B6289D">
      <w:pPr>
        <w:ind w:left="360"/>
        <w:rPr>
          <w:i/>
          <w:color w:val="000000"/>
          <w:sz w:val="20"/>
          <w:szCs w:val="20"/>
        </w:rPr>
      </w:pPr>
    </w:p>
    <w:tbl>
      <w:tblPr>
        <w:tblW w:w="0" w:type="auto"/>
        <w:tblLook w:val="04A0"/>
      </w:tblPr>
      <w:tblGrid>
        <w:gridCol w:w="4927"/>
        <w:gridCol w:w="4928"/>
      </w:tblGrid>
      <w:tr w:rsidR="007C6311" w:rsidRPr="008F7F5B" w:rsidTr="00E43097">
        <w:tc>
          <w:tcPr>
            <w:tcW w:w="4927" w:type="dxa"/>
          </w:tcPr>
          <w:p w:rsidR="007C6311" w:rsidRPr="009B0373" w:rsidRDefault="007C6311" w:rsidP="00E43097">
            <w:pPr>
              <w:jc w:val="both"/>
              <w:rPr>
                <w:bCs/>
                <w:u w:val="single"/>
                <w:lang w:val="en-US"/>
              </w:rPr>
            </w:pPr>
            <w:r w:rsidRPr="008F7F5B">
              <w:t xml:space="preserve">      </w:t>
            </w:r>
            <w:r w:rsidRPr="009B0373">
              <w:rPr>
                <w:bCs/>
                <w:u w:val="single"/>
              </w:rPr>
              <w:t>ΠΑΡΟΝΤΕΣ</w:t>
            </w:r>
          </w:p>
          <w:p w:rsidR="007C6311" w:rsidRPr="009B0373" w:rsidRDefault="007C6311" w:rsidP="007C6311">
            <w:pPr>
              <w:numPr>
                <w:ilvl w:val="0"/>
                <w:numId w:val="3"/>
              </w:numPr>
              <w:jc w:val="both"/>
              <w:rPr>
                <w:bCs/>
                <w:u w:val="single"/>
                <w:lang w:val="en-US"/>
              </w:rPr>
            </w:pPr>
            <w:r w:rsidRPr="008F7F5B">
              <w:t xml:space="preserve">Γιωργαράς Αντώνιος </w:t>
            </w:r>
          </w:p>
          <w:p w:rsidR="007C6311" w:rsidRPr="009B0373" w:rsidRDefault="007C6311" w:rsidP="007C6311">
            <w:pPr>
              <w:numPr>
                <w:ilvl w:val="0"/>
                <w:numId w:val="3"/>
              </w:numPr>
              <w:jc w:val="both"/>
              <w:rPr>
                <w:bCs/>
                <w:u w:val="single"/>
                <w:lang w:val="en-US"/>
              </w:rPr>
            </w:pPr>
            <w:r w:rsidRPr="008F7F5B">
              <w:t>Ρούφα Ιωάννα</w:t>
            </w:r>
          </w:p>
          <w:p w:rsidR="007C6311" w:rsidRPr="009B0373" w:rsidRDefault="007C6311" w:rsidP="007C6311">
            <w:pPr>
              <w:numPr>
                <w:ilvl w:val="0"/>
                <w:numId w:val="3"/>
              </w:numPr>
              <w:jc w:val="both"/>
              <w:rPr>
                <w:bCs/>
                <w:u w:val="single"/>
                <w:lang w:val="en-US"/>
              </w:rPr>
            </w:pPr>
            <w:r w:rsidRPr="008F7F5B">
              <w:t xml:space="preserve">Μαρκόγλου Σταμάτιος   </w:t>
            </w:r>
          </w:p>
          <w:p w:rsidR="007C6311" w:rsidRPr="009B0373" w:rsidRDefault="007C6311" w:rsidP="007C6311">
            <w:pPr>
              <w:numPr>
                <w:ilvl w:val="0"/>
                <w:numId w:val="3"/>
              </w:numPr>
              <w:jc w:val="both"/>
              <w:rPr>
                <w:bCs/>
                <w:u w:val="single"/>
                <w:lang w:val="en-US"/>
              </w:rPr>
            </w:pPr>
            <w:proofErr w:type="spellStart"/>
            <w:r w:rsidRPr="008F7F5B">
              <w:t>Διακογιώργης</w:t>
            </w:r>
            <w:proofErr w:type="spellEnd"/>
            <w:r w:rsidRPr="008F7F5B">
              <w:t xml:space="preserve"> Ελευθέριος</w:t>
            </w:r>
            <w:r>
              <w:rPr>
                <w:rStyle w:val="a8"/>
              </w:rPr>
              <w:footnoteReference w:id="1"/>
            </w:r>
            <w:r w:rsidRPr="008F7F5B">
              <w:t xml:space="preserve">    </w:t>
            </w:r>
          </w:p>
          <w:p w:rsidR="007C6311" w:rsidRPr="009B0373" w:rsidRDefault="007C6311" w:rsidP="007C6311">
            <w:pPr>
              <w:numPr>
                <w:ilvl w:val="0"/>
                <w:numId w:val="3"/>
              </w:numPr>
              <w:jc w:val="both"/>
              <w:rPr>
                <w:bCs/>
                <w:u w:val="single"/>
                <w:lang w:val="en-US"/>
              </w:rPr>
            </w:pPr>
            <w:proofErr w:type="spellStart"/>
            <w:r w:rsidRPr="008F7F5B">
              <w:t>Μήτρου</w:t>
            </w:r>
            <w:proofErr w:type="spellEnd"/>
            <w:r w:rsidRPr="008F7F5B">
              <w:t xml:space="preserve"> Εμμανουήλ</w:t>
            </w:r>
            <w:r>
              <w:rPr>
                <w:rStyle w:val="a8"/>
              </w:rPr>
              <w:footnoteReference w:id="2"/>
            </w:r>
            <w:r w:rsidRPr="008F7F5B">
              <w:t xml:space="preserve"> </w:t>
            </w:r>
          </w:p>
          <w:p w:rsidR="007C6311" w:rsidRPr="009B0373" w:rsidRDefault="007C6311" w:rsidP="007C6311">
            <w:pPr>
              <w:numPr>
                <w:ilvl w:val="0"/>
                <w:numId w:val="3"/>
              </w:numPr>
              <w:jc w:val="both"/>
              <w:rPr>
                <w:bCs/>
                <w:u w:val="single"/>
                <w:lang w:val="en-US"/>
              </w:rPr>
            </w:pPr>
            <w:r w:rsidRPr="008F7F5B">
              <w:t>Παπαχρήστου-Ψύρη Ευτέρπη</w:t>
            </w:r>
          </w:p>
          <w:p w:rsidR="007C6311" w:rsidRPr="009B0373" w:rsidRDefault="007C6311" w:rsidP="007C6311">
            <w:pPr>
              <w:numPr>
                <w:ilvl w:val="0"/>
                <w:numId w:val="3"/>
              </w:numPr>
              <w:jc w:val="both"/>
              <w:rPr>
                <w:lang w:val="en-US"/>
              </w:rPr>
            </w:pPr>
            <w:r w:rsidRPr="008F7F5B">
              <w:t xml:space="preserve">Σιφάκης Ηλίας     </w:t>
            </w:r>
          </w:p>
        </w:tc>
        <w:tc>
          <w:tcPr>
            <w:tcW w:w="4928" w:type="dxa"/>
          </w:tcPr>
          <w:p w:rsidR="007C6311" w:rsidRPr="008F7F5B" w:rsidRDefault="007C6311" w:rsidP="00E43097">
            <w:pPr>
              <w:jc w:val="both"/>
            </w:pPr>
            <w:r w:rsidRPr="008F7F5B">
              <w:t xml:space="preserve">     </w:t>
            </w:r>
            <w:r w:rsidRPr="009B0373">
              <w:rPr>
                <w:u w:val="single"/>
              </w:rPr>
              <w:t>Α</w:t>
            </w:r>
            <w:r w:rsidRPr="009B0373">
              <w:rPr>
                <w:bCs/>
                <w:u w:val="single"/>
              </w:rPr>
              <w:t>ΠΟΝΤΕΣ</w:t>
            </w:r>
          </w:p>
          <w:p w:rsidR="007C6311" w:rsidRPr="009B0373" w:rsidRDefault="007C6311" w:rsidP="007C6311">
            <w:pPr>
              <w:numPr>
                <w:ilvl w:val="0"/>
                <w:numId w:val="4"/>
              </w:numPr>
              <w:jc w:val="both"/>
              <w:rPr>
                <w:lang w:val="en-US"/>
              </w:rPr>
            </w:pPr>
            <w:r w:rsidRPr="008F7F5B">
              <w:t>Κιλιμάτος Νικόλαος</w:t>
            </w:r>
          </w:p>
          <w:p w:rsidR="007C6311" w:rsidRPr="009B0373" w:rsidRDefault="007C6311" w:rsidP="007C6311">
            <w:pPr>
              <w:numPr>
                <w:ilvl w:val="0"/>
                <w:numId w:val="4"/>
              </w:numPr>
              <w:jc w:val="both"/>
              <w:rPr>
                <w:lang w:val="en-US"/>
              </w:rPr>
            </w:pPr>
            <w:r w:rsidRPr="008F7F5B">
              <w:t>Ζερβός Νικόλαος</w:t>
            </w:r>
          </w:p>
          <w:p w:rsidR="007C6311" w:rsidRPr="009B0373" w:rsidRDefault="007C6311" w:rsidP="007C6311">
            <w:pPr>
              <w:numPr>
                <w:ilvl w:val="0"/>
                <w:numId w:val="4"/>
              </w:numPr>
              <w:jc w:val="both"/>
              <w:rPr>
                <w:lang w:val="en-US"/>
              </w:rPr>
            </w:pPr>
            <w:r>
              <w:t xml:space="preserve">Μπαραχάνος Αθανάσιος </w:t>
            </w:r>
            <w:r w:rsidRPr="008F7F5B">
              <w:t xml:space="preserve"> </w:t>
            </w:r>
          </w:p>
          <w:p w:rsidR="007C6311" w:rsidRPr="009B0373" w:rsidRDefault="007C6311" w:rsidP="007C6311">
            <w:pPr>
              <w:numPr>
                <w:ilvl w:val="0"/>
                <w:numId w:val="4"/>
              </w:numPr>
              <w:jc w:val="both"/>
              <w:rPr>
                <w:lang w:val="en-US"/>
              </w:rPr>
            </w:pPr>
            <w:r w:rsidRPr="008F7F5B">
              <w:t xml:space="preserve">Μουζουράκης Θεόφιλος </w:t>
            </w:r>
          </w:p>
          <w:p w:rsidR="007C6311" w:rsidRPr="009B0373" w:rsidRDefault="007C6311" w:rsidP="00E43097">
            <w:pPr>
              <w:ind w:left="720"/>
              <w:jc w:val="both"/>
              <w:rPr>
                <w:lang w:val="en-US"/>
              </w:rPr>
            </w:pPr>
          </w:p>
          <w:p w:rsidR="007C6311" w:rsidRPr="008F7F5B" w:rsidRDefault="007C6311" w:rsidP="00E43097">
            <w:pPr>
              <w:jc w:val="both"/>
            </w:pPr>
            <w:r w:rsidRPr="009B0373">
              <w:rPr>
                <w:i/>
                <w:sz w:val="20"/>
                <w:szCs w:val="20"/>
              </w:rPr>
              <w:t xml:space="preserve">              οι οποίοι  κλήθηκαν  και δεν προσήλθαν </w:t>
            </w:r>
            <w:r w:rsidRPr="008F7F5B">
              <w:t xml:space="preserve">                        </w:t>
            </w:r>
            <w:r w:rsidRPr="009B0373">
              <w:rPr>
                <w:i/>
                <w:sz w:val="20"/>
                <w:szCs w:val="20"/>
              </w:rPr>
              <w:t xml:space="preserve"> </w:t>
            </w:r>
            <w:r w:rsidRPr="008F7F5B">
              <w:t xml:space="preserve">                                                                       </w:t>
            </w:r>
          </w:p>
        </w:tc>
      </w:tr>
    </w:tbl>
    <w:p w:rsidR="00B6289D" w:rsidRPr="007C6311" w:rsidRDefault="00B6289D" w:rsidP="00B6289D">
      <w:pPr>
        <w:ind w:left="360"/>
        <w:rPr>
          <w:i/>
          <w:color w:val="000000"/>
          <w:sz w:val="20"/>
          <w:szCs w:val="20"/>
        </w:rPr>
      </w:pPr>
    </w:p>
    <w:p w:rsidR="00135C51" w:rsidRDefault="00135C51" w:rsidP="00135C51">
      <w:pPr>
        <w:pStyle w:val="a3"/>
        <w:rPr>
          <w:sz w:val="20"/>
          <w:szCs w:val="20"/>
        </w:rPr>
      </w:pPr>
    </w:p>
    <w:p w:rsidR="00135C51" w:rsidRDefault="008B2E7B" w:rsidP="00135C51">
      <w:pPr>
        <w:pStyle w:val="a3"/>
        <w:rPr>
          <w:i/>
          <w:sz w:val="22"/>
          <w:szCs w:val="22"/>
        </w:rPr>
      </w:pPr>
      <w:r>
        <w:t xml:space="preserve">            </w:t>
      </w:r>
      <w:r w:rsidR="00135C51">
        <w:t xml:space="preserve">Στην συνεδρίαση παρευρέθηκε </w:t>
      </w:r>
      <w:r w:rsidR="00135C51" w:rsidRPr="00BB4ECC">
        <w:t xml:space="preserve"> </w:t>
      </w:r>
      <w:r w:rsidR="00135C51">
        <w:t xml:space="preserve">υπάλληλος του Δήμου Κω, για την ορθή τήρηση των πρακτικών, όπως προβλέπεται από τις διατάξεις του άρθρου 75 του Ν.3852/2010.   </w:t>
      </w:r>
    </w:p>
    <w:p w:rsidR="00135C51" w:rsidRDefault="00135C51" w:rsidP="00135C51">
      <w:pPr>
        <w:pStyle w:val="a6"/>
        <w:jc w:val="both"/>
        <w:rPr>
          <w:sz w:val="24"/>
          <w:szCs w:val="24"/>
        </w:rPr>
      </w:pPr>
      <w:r>
        <w:rPr>
          <w:sz w:val="24"/>
          <w:szCs w:val="24"/>
        </w:rPr>
        <w:t xml:space="preserve">           Ο Πρόεδρος, ύστερα από την διαπίστωση απαρτίας, κήρυξε την έναρξη της  συνεδρίασης και εισηγήθηκε  ως κατωτέρω τα θέματα της ημερήσιας διάταξης.</w:t>
      </w:r>
    </w:p>
    <w:p w:rsidR="00135C51" w:rsidRPr="00A95C92" w:rsidRDefault="00135C51" w:rsidP="00135C51">
      <w:pPr>
        <w:jc w:val="both"/>
        <w:rPr>
          <w:vertAlign w:val="subscript"/>
        </w:rPr>
      </w:pPr>
    </w:p>
    <w:p w:rsidR="00135C51" w:rsidRPr="00A75210" w:rsidRDefault="00135C51" w:rsidP="00135C51">
      <w:pPr>
        <w:pStyle w:val="3"/>
        <w:ind w:firstLine="0"/>
      </w:pPr>
      <w:r w:rsidRPr="00A75210">
        <w:t xml:space="preserve">ΘΕΜΑ </w:t>
      </w:r>
      <w:r>
        <w:t>27</w:t>
      </w:r>
      <w:r w:rsidRPr="00A75210">
        <w:rPr>
          <w:vertAlign w:val="superscript"/>
        </w:rPr>
        <w:t>ο</w:t>
      </w:r>
    </w:p>
    <w:p w:rsidR="00135C51" w:rsidRPr="00A95C92" w:rsidRDefault="00135C51" w:rsidP="00135C51">
      <w:pPr>
        <w:pStyle w:val="3"/>
        <w:ind w:firstLine="0"/>
      </w:pPr>
      <w:r w:rsidRPr="00C32CBA">
        <w:t xml:space="preserve">ΑΡ. ΑΠΟΦ. : </w:t>
      </w:r>
      <w:r>
        <w:t>129</w:t>
      </w:r>
    </w:p>
    <w:p w:rsidR="00135C51" w:rsidRPr="00121390" w:rsidRDefault="00135C51" w:rsidP="00135C51">
      <w:pPr>
        <w:pStyle w:val="Default"/>
        <w:jc w:val="both"/>
        <w:rPr>
          <w:rFonts w:ascii="Times New Roman" w:hAnsi="Times New Roman" w:cs="Times New Roman"/>
        </w:rPr>
      </w:pPr>
      <w:r>
        <w:t xml:space="preserve">     </w:t>
      </w:r>
      <w:r>
        <w:rPr>
          <w:rFonts w:ascii="Times New Roman" w:hAnsi="Times New Roman" w:cs="Times New Roman"/>
        </w:rPr>
        <w:t xml:space="preserve">Ο  Πρόεδρος  εισηγούμενος το </w:t>
      </w:r>
      <w:r w:rsidRPr="00A95C92">
        <w:rPr>
          <w:rFonts w:ascii="Times New Roman" w:hAnsi="Times New Roman" w:cs="Times New Roman"/>
        </w:rPr>
        <w:t>2</w:t>
      </w:r>
      <w:r>
        <w:rPr>
          <w:rFonts w:ascii="Times New Roman" w:hAnsi="Times New Roman" w:cs="Times New Roman"/>
        </w:rPr>
        <w:t>7</w:t>
      </w:r>
      <w:r w:rsidRPr="00121390">
        <w:rPr>
          <w:rFonts w:ascii="Times New Roman" w:hAnsi="Times New Roman" w:cs="Times New Roman"/>
          <w:vertAlign w:val="superscript"/>
        </w:rPr>
        <w:t>ο</w:t>
      </w:r>
      <w:r w:rsidRPr="00121390">
        <w:rPr>
          <w:rFonts w:ascii="Times New Roman" w:hAnsi="Times New Roman" w:cs="Times New Roman"/>
        </w:rPr>
        <w:t xml:space="preserve"> θέμα  της ημερήσιας διάταξης εξέθεσε ότι  σύμφωνα με το άρθρο 72 παρ. 1β και  266 παρ. 9 του Ν. 3852/2010, η Οικονομική Επιτροπή, μετά από εισήγηση της Οικονομικής Υπηρεσίας,  υποβάλλει στο δημοτικό συμβούλιο τριμηνιαία έκθεση, ως προς τα αποτελέσματα  εκτέλεσης  του προϋπολογισμού, κατά το προηγούμενο της έκθεσης τρίμηνο.   Επιπλέον σύμφωνα με την </w:t>
      </w:r>
      <w:proofErr w:type="spellStart"/>
      <w:r w:rsidRPr="00121390">
        <w:rPr>
          <w:rFonts w:ascii="Times New Roman" w:hAnsi="Times New Roman" w:cs="Times New Roman"/>
        </w:rPr>
        <w:t>αριθμ</w:t>
      </w:r>
      <w:proofErr w:type="spellEnd"/>
      <w:r w:rsidRPr="00121390">
        <w:rPr>
          <w:rFonts w:ascii="Times New Roman" w:hAnsi="Times New Roman" w:cs="Times New Roman"/>
        </w:rPr>
        <w:t xml:space="preserve">. 40038/9-9-2011 απόφαση Υπουργού Εσωτερικών (ΦΕΚ 2007/Β΄/2011), η  </w:t>
      </w:r>
      <w:r w:rsidRPr="00121390">
        <w:rPr>
          <w:rFonts w:ascii="Times New Roman" w:hAnsi="Times New Roman" w:cs="Times New Roman"/>
          <w:bCs/>
        </w:rPr>
        <w:t>έκθεση αποτελεσμάτων εκτέλεσης του προϋπολογισμού των Δήμων  πρέπει να περιλαμβάνει συγκεκριμένα στοιχεία και συντάσσεται σύμφωνα με καθορισμένα υποδείγματα.</w:t>
      </w:r>
    </w:p>
    <w:p w:rsidR="00135C51" w:rsidRPr="00407A2D" w:rsidRDefault="00135C51" w:rsidP="00135C51">
      <w:pPr>
        <w:jc w:val="both"/>
        <w:sectPr w:rsidR="00135C51" w:rsidRPr="00407A2D" w:rsidSect="00E43097">
          <w:headerReference w:type="default" r:id="rId8"/>
          <w:footerReference w:type="even" r:id="rId9"/>
          <w:footerReference w:type="default" r:id="rId10"/>
          <w:pgSz w:w="11906" w:h="16838"/>
          <w:pgMar w:top="709" w:right="1274" w:bottom="142" w:left="993" w:header="709" w:footer="709" w:gutter="0"/>
          <w:cols w:space="708"/>
          <w:docGrid w:linePitch="360"/>
        </w:sectPr>
      </w:pPr>
      <w:r w:rsidRPr="00121390">
        <w:t xml:space="preserve">        Στη συνέχεια παρουσίασε στα μέλη πίνακα στον οποίο φαίνονται τα έσοδα, τα έξοδα καθώς</w:t>
      </w:r>
      <w:r>
        <w:t xml:space="preserve"> και στοιχεία ισολογισμού  του </w:t>
      </w:r>
      <w:r w:rsidR="001D489B" w:rsidRPr="001D489B">
        <w:t>1</w:t>
      </w:r>
      <w:r w:rsidRPr="00121390">
        <w:rPr>
          <w:vertAlign w:val="superscript"/>
        </w:rPr>
        <w:t>ου</w:t>
      </w:r>
      <w:r w:rsidR="001D489B">
        <w:t xml:space="preserve"> τριμήνου του 201</w:t>
      </w:r>
      <w:r w:rsidR="001D489B" w:rsidRPr="001D489B">
        <w:t>3</w:t>
      </w:r>
      <w:r w:rsidRPr="00121390">
        <w:t>,  και αναλυτικά ως εξής:</w:t>
      </w:r>
    </w:p>
    <w:bookmarkStart w:id="0" w:name="_MON_1431763443"/>
    <w:bookmarkEnd w:id="0"/>
    <w:p w:rsidR="00135C51" w:rsidRPr="00407A2D" w:rsidRDefault="000326DB" w:rsidP="00AB1009">
      <w:pPr>
        <w:jc w:val="right"/>
      </w:pPr>
      <w:r>
        <w:object w:dxaOrig="14522" w:dyaOrig="9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75pt;height:457.8pt" o:ole="">
            <v:imagedata r:id="rId11" o:title=""/>
          </v:shape>
          <o:OLEObject Type="Embed" ProgID="Excel.Sheet.12" ShapeID="_x0000_i1025" DrawAspect="Content" ObjectID="_1431768755" r:id="rId12"/>
        </w:object>
      </w:r>
    </w:p>
    <w:bookmarkStart w:id="1" w:name="_MON_1431763611"/>
    <w:bookmarkEnd w:id="1"/>
    <w:p w:rsidR="00135C51" w:rsidRPr="0059291F" w:rsidRDefault="000326DB" w:rsidP="00AB1009">
      <w:pPr>
        <w:jc w:val="right"/>
      </w:pPr>
      <w:r>
        <w:object w:dxaOrig="15753" w:dyaOrig="9603">
          <v:shape id="_x0000_i1026" type="#_x0000_t75" style="width:697.6pt;height:424.55pt" o:ole="">
            <v:imagedata r:id="rId13" o:title=""/>
          </v:shape>
          <o:OLEObject Type="Embed" ProgID="Excel.Sheet.12" ShapeID="_x0000_i1026" DrawAspect="Content" ObjectID="_1431768756" r:id="rId14"/>
        </w:object>
      </w:r>
    </w:p>
    <w:bookmarkStart w:id="2" w:name="_MON_1431763911"/>
    <w:bookmarkEnd w:id="2"/>
    <w:p w:rsidR="00135C51" w:rsidRPr="00B6289D" w:rsidRDefault="00AB1009" w:rsidP="00135C51">
      <w:pPr>
        <w:jc w:val="center"/>
      </w:pPr>
      <w:r>
        <w:object w:dxaOrig="12556" w:dyaOrig="9413">
          <v:shape id="_x0000_i1027" type="#_x0000_t75" style="width:627.6pt;height:470.7pt" o:ole="">
            <v:imagedata r:id="rId15" o:title=""/>
          </v:shape>
          <o:OLEObject Type="Embed" ProgID="Excel.Sheet.12" ShapeID="_x0000_i1027" DrawAspect="Content" ObjectID="_1431768757" r:id="rId16"/>
        </w:object>
      </w:r>
    </w:p>
    <w:p w:rsidR="00135C51" w:rsidRPr="00B6289D" w:rsidRDefault="00135C51" w:rsidP="00135C51">
      <w:pPr>
        <w:jc w:val="center"/>
        <w:sectPr w:rsidR="00135C51" w:rsidRPr="00B6289D" w:rsidSect="00E43097">
          <w:pgSz w:w="16838" w:h="11906" w:orient="landscape"/>
          <w:pgMar w:top="992" w:right="709" w:bottom="425" w:left="284" w:header="709" w:footer="709" w:gutter="0"/>
          <w:cols w:space="708"/>
          <w:docGrid w:linePitch="360"/>
        </w:sectPr>
      </w:pPr>
    </w:p>
    <w:p w:rsidR="00135C51" w:rsidRPr="00832806" w:rsidRDefault="00135C51" w:rsidP="00135C51">
      <w:pPr>
        <w:jc w:val="both"/>
      </w:pPr>
      <w:r>
        <w:lastRenderedPageBreak/>
        <w:t xml:space="preserve"> </w:t>
      </w:r>
    </w:p>
    <w:p w:rsidR="00135C51" w:rsidRPr="00412DBB" w:rsidRDefault="00135C51" w:rsidP="00135C51">
      <w:pPr>
        <w:jc w:val="both"/>
      </w:pPr>
      <w:r>
        <w:t xml:space="preserve"> </w:t>
      </w:r>
    </w:p>
    <w:p w:rsidR="00135C51" w:rsidRPr="00412DBB" w:rsidRDefault="00135C51" w:rsidP="00135C51">
      <w:pPr>
        <w:jc w:val="both"/>
      </w:pPr>
    </w:p>
    <w:p w:rsidR="00135C51" w:rsidRPr="00637AD5" w:rsidRDefault="00135C51" w:rsidP="00135C51">
      <w:pPr>
        <w:jc w:val="both"/>
      </w:pPr>
    </w:p>
    <w:p w:rsidR="00135C51" w:rsidRPr="00BB72D3" w:rsidRDefault="00135C51" w:rsidP="00135C51">
      <w:pPr>
        <w:jc w:val="both"/>
      </w:pPr>
      <w:r>
        <w:t xml:space="preserve">  </w:t>
      </w:r>
      <w:r w:rsidRPr="009C6BF7">
        <w:t xml:space="preserve">Κατόπιν των ανωτέρω, </w:t>
      </w:r>
      <w:r>
        <w:t xml:space="preserve">ο Πρόεδρος  πρότεινε  την σύνταξη της έκθεσης του Προϋπολογισμού </w:t>
      </w:r>
      <w:r w:rsidR="001D489B" w:rsidRPr="001D489B">
        <w:t>1</w:t>
      </w:r>
      <w:r w:rsidRPr="00A73DD6">
        <w:rPr>
          <w:vertAlign w:val="superscript"/>
        </w:rPr>
        <w:t>ου</w:t>
      </w:r>
      <w:r>
        <w:t xml:space="preserve"> τριμήνο</w:t>
      </w:r>
      <w:r w:rsidR="001D489B">
        <w:t>υ  του Δήμου Κω για το έτος 201</w:t>
      </w:r>
      <w:r w:rsidR="001D489B" w:rsidRPr="001D489B">
        <w:t>3</w:t>
      </w:r>
      <w:r>
        <w:t>, ως το σχέδιο που κατατέθηκε από την Οικονομική Υπηρεσία και την υποβολή αυτής στο Δημοτικό Συμβούλιο.</w:t>
      </w:r>
    </w:p>
    <w:p w:rsidR="00135C51" w:rsidRDefault="00135C51" w:rsidP="00135C51">
      <w:pPr>
        <w:pStyle w:val="a3"/>
      </w:pPr>
      <w:r w:rsidRPr="00C32CBA">
        <w:t xml:space="preserve">       Ακολούθησε διαλογική συζήτηση, κατά την διάρκεια της οποίας διατυπώθηκαν διάφορες απόψεις επί του θέμ</w:t>
      </w:r>
      <w:r>
        <w:t>ατος μεταξύ</w:t>
      </w:r>
      <w:r w:rsidRPr="00412DBB">
        <w:t xml:space="preserve"> αυτών</w:t>
      </w:r>
      <w:r>
        <w:rPr>
          <w:color w:val="FF0000"/>
        </w:rPr>
        <w:t xml:space="preserve"> </w:t>
      </w:r>
      <w:r>
        <w:t xml:space="preserve">και του μέλους  </w:t>
      </w:r>
      <w:proofErr w:type="spellStart"/>
      <w:r>
        <w:t>Σι</w:t>
      </w:r>
      <w:r w:rsidR="001D489B">
        <w:t>φάκη</w:t>
      </w:r>
      <w:proofErr w:type="spellEnd"/>
      <w:r w:rsidR="001D489B">
        <w:t xml:space="preserve"> Ηλία, ο οποίος ανέφερε ότι</w:t>
      </w:r>
      <w:r>
        <w:t xml:space="preserve"> είναι </w:t>
      </w:r>
      <w:r w:rsidR="008108CD">
        <w:t>απαράδεκτο  να</w:t>
      </w:r>
      <w:r w:rsidR="001D489B">
        <w:t xml:space="preserve"> έρχεται </w:t>
      </w:r>
      <w:r w:rsidR="008108CD">
        <w:t xml:space="preserve">η έκθεση στην Οικονομική επιτροπή </w:t>
      </w:r>
      <w:r w:rsidR="001D489B">
        <w:t>τέλος Μαΐου 2013  για έγκριση</w:t>
      </w:r>
      <w:r w:rsidR="008108CD">
        <w:t>, τονίζοντας ότι τα στοιχεία που παρουσιάζονται σε αυτήν είναι σε χειρότερη κατάσταση από ότι πέρυσι. Επ’ αυτού θα τοποθετηθούν και στο Δ.Σ.</w:t>
      </w:r>
      <w:r w:rsidR="001D489B">
        <w:t xml:space="preserve"> </w:t>
      </w:r>
      <w:r w:rsidR="008108CD">
        <w:t xml:space="preserve"> </w:t>
      </w:r>
      <w:r w:rsidR="001D489B">
        <w:t xml:space="preserve"> </w:t>
      </w:r>
      <w:r>
        <w:t>Ως εκ τούτου δεν συμφωνεί με την πρόταση του Προέδρου.</w:t>
      </w:r>
      <w:r w:rsidR="008108CD">
        <w:t xml:space="preserve"> Με την άποψη του συμφωνεί και το μέλος Παπαχρήστου-Ψύρη Ευτέρπη.</w:t>
      </w:r>
    </w:p>
    <w:p w:rsidR="00135C51" w:rsidRPr="00FB09AC" w:rsidRDefault="00135C51" w:rsidP="00135C51">
      <w:pPr>
        <w:pStyle w:val="a3"/>
      </w:pPr>
      <w:r w:rsidRPr="00FB09AC">
        <w:t>Στη συνέχεια ο Πρόεδρος  κάλεσε  τα μέλη να ψηφίσουν</w:t>
      </w:r>
      <w:r>
        <w:t>.</w:t>
      </w:r>
    </w:p>
    <w:p w:rsidR="00135C51" w:rsidRDefault="00135C51" w:rsidP="00135C51">
      <w:pPr>
        <w:jc w:val="both"/>
      </w:pPr>
      <w:r w:rsidRPr="007B5456">
        <w:rPr>
          <w:u w:val="single"/>
        </w:rPr>
        <w:t>Υπέρ</w:t>
      </w:r>
      <w:r w:rsidRPr="007B5456">
        <w:t xml:space="preserve"> της πρότασης ψήφισαν ο Πρόε</w:t>
      </w:r>
      <w:r>
        <w:t xml:space="preserve">δρος </w:t>
      </w:r>
      <w:r w:rsidR="001D489B">
        <w:t>κ. Γιωργαράς Αντώνιος και τέσσερα (4</w:t>
      </w:r>
      <w:r w:rsidRPr="00D2289B">
        <w:t>) μέλη:</w:t>
      </w:r>
      <w:r w:rsidRPr="004439EB">
        <w:rPr>
          <w:color w:val="FF0000"/>
        </w:rPr>
        <w:t xml:space="preserve"> </w:t>
      </w:r>
      <w:r>
        <w:rPr>
          <w:color w:val="FF0000"/>
        </w:rPr>
        <w:t xml:space="preserve"> </w:t>
      </w:r>
      <w:r w:rsidRPr="00D513EB">
        <w:t>1)</w:t>
      </w:r>
      <w:r w:rsidR="009121E9">
        <w:t xml:space="preserve"> </w:t>
      </w:r>
      <w:r w:rsidR="001D489B">
        <w:t>Ρούφα Ιωάννα</w:t>
      </w:r>
      <w:r w:rsidR="009121E9">
        <w:t>,</w:t>
      </w:r>
      <w:r w:rsidRPr="00D513EB">
        <w:t xml:space="preserve"> </w:t>
      </w:r>
      <w:r w:rsidR="001D489B">
        <w:t xml:space="preserve"> </w:t>
      </w:r>
      <w:r w:rsidRPr="00D513EB">
        <w:t xml:space="preserve"> </w:t>
      </w:r>
      <w:r w:rsidR="009121E9">
        <w:t xml:space="preserve"> </w:t>
      </w:r>
      <w:r w:rsidR="001D489B">
        <w:t xml:space="preserve">2) </w:t>
      </w:r>
      <w:proofErr w:type="spellStart"/>
      <w:r w:rsidR="001D489B">
        <w:t>Μαρκόγλου</w:t>
      </w:r>
      <w:proofErr w:type="spellEnd"/>
      <w:r w:rsidR="001D489B">
        <w:t xml:space="preserve"> Σταμάτιος, 3) </w:t>
      </w:r>
      <w:proofErr w:type="spellStart"/>
      <w:r w:rsidR="001D489B">
        <w:t>Διακογιώργης</w:t>
      </w:r>
      <w:proofErr w:type="spellEnd"/>
      <w:r w:rsidR="001D489B">
        <w:t xml:space="preserve"> Ελευθέριος, 4</w:t>
      </w:r>
      <w:r w:rsidRPr="00D513EB">
        <w:t xml:space="preserve">) </w:t>
      </w:r>
      <w:proofErr w:type="spellStart"/>
      <w:r w:rsidRPr="00D513EB">
        <w:t>Μήτρου</w:t>
      </w:r>
      <w:proofErr w:type="spellEnd"/>
      <w:r w:rsidRPr="00D513EB">
        <w:t xml:space="preserve"> Εμμανουήλ</w:t>
      </w:r>
      <w:r>
        <w:t>.</w:t>
      </w:r>
    </w:p>
    <w:p w:rsidR="00135C51" w:rsidRPr="00063264" w:rsidRDefault="00135C51" w:rsidP="00135C51">
      <w:pPr>
        <w:jc w:val="both"/>
      </w:pPr>
      <w:r w:rsidRPr="00751938">
        <w:rPr>
          <w:u w:val="single"/>
        </w:rPr>
        <w:t>Κατά</w:t>
      </w:r>
      <w:r w:rsidR="009121E9">
        <w:t xml:space="preserve"> της πρότασης ψήφισαν δύο (2) μέλη</w:t>
      </w:r>
      <w:r>
        <w:t xml:space="preserve"> </w:t>
      </w:r>
      <w:r w:rsidRPr="00751938">
        <w:t>:1)</w:t>
      </w:r>
      <w:r>
        <w:t xml:space="preserve"> </w:t>
      </w:r>
      <w:proofErr w:type="spellStart"/>
      <w:r w:rsidR="001D489B">
        <w:t>Παπαχρήστου</w:t>
      </w:r>
      <w:proofErr w:type="spellEnd"/>
      <w:r w:rsidR="001D489B">
        <w:t>-</w:t>
      </w:r>
      <w:proofErr w:type="spellStart"/>
      <w:r w:rsidR="001D489B">
        <w:t>Ψύρη</w:t>
      </w:r>
      <w:proofErr w:type="spellEnd"/>
      <w:r w:rsidR="001D489B">
        <w:t xml:space="preserve"> Ευτέρπη 2) </w:t>
      </w:r>
      <w:r>
        <w:t>Σιφάκης Ηλίας</w:t>
      </w:r>
    </w:p>
    <w:p w:rsidR="00135C51" w:rsidRPr="00FB09AC" w:rsidRDefault="00135C51" w:rsidP="00135C51">
      <w:pPr>
        <w:jc w:val="both"/>
      </w:pPr>
      <w:r>
        <w:rPr>
          <w:spacing w:val="-3"/>
        </w:rPr>
        <w:t xml:space="preserve">       </w:t>
      </w:r>
      <w:r w:rsidRPr="00FB09AC">
        <w:rPr>
          <w:spacing w:val="-3"/>
        </w:rPr>
        <w:t>Η Οικονομική  Επιτροπή μετά από διαλογική συζήτηση, ανταλλαγή θέσεων και απόψεων, αφού έλαβε υπόψη της</w:t>
      </w:r>
      <w:r w:rsidRPr="00FB09AC">
        <w:t xml:space="preserve"> :         </w:t>
      </w:r>
    </w:p>
    <w:p w:rsidR="00135C51" w:rsidRPr="00FB09AC" w:rsidRDefault="00135C51" w:rsidP="00135C51">
      <w:pPr>
        <w:numPr>
          <w:ilvl w:val="0"/>
          <w:numId w:val="1"/>
        </w:numPr>
        <w:jc w:val="both"/>
      </w:pPr>
      <w:r w:rsidRPr="00FB09AC">
        <w:t xml:space="preserve">Την εισήγηση του Προέδρου </w:t>
      </w:r>
    </w:p>
    <w:p w:rsidR="00135C51" w:rsidRDefault="00135C51" w:rsidP="00135C51">
      <w:pPr>
        <w:numPr>
          <w:ilvl w:val="0"/>
          <w:numId w:val="1"/>
        </w:numPr>
        <w:jc w:val="both"/>
      </w:pPr>
      <w:r w:rsidRPr="00FB09AC">
        <w:t>Τις διατάξεις των άρθρων 72 και 75 του Ν. 3852/2010</w:t>
      </w:r>
    </w:p>
    <w:p w:rsidR="00135C51" w:rsidRDefault="00135C51" w:rsidP="00135C51">
      <w:pPr>
        <w:numPr>
          <w:ilvl w:val="0"/>
          <w:numId w:val="1"/>
        </w:numPr>
        <w:jc w:val="both"/>
      </w:pPr>
      <w:r>
        <w:t>Το άρθρο 266 παρ. 9 του Ν. 3852/2010</w:t>
      </w:r>
    </w:p>
    <w:p w:rsidR="00135C51" w:rsidRDefault="00135C51" w:rsidP="00135C51">
      <w:pPr>
        <w:numPr>
          <w:ilvl w:val="0"/>
          <w:numId w:val="1"/>
        </w:numPr>
        <w:jc w:val="both"/>
      </w:pPr>
      <w:r>
        <w:t>Τ</w:t>
      </w:r>
      <w:r w:rsidRPr="00491E4A">
        <w:t xml:space="preserve">ην </w:t>
      </w:r>
      <w:proofErr w:type="spellStart"/>
      <w:r w:rsidRPr="00491E4A">
        <w:t>αριθμ</w:t>
      </w:r>
      <w:proofErr w:type="spellEnd"/>
      <w:r w:rsidRPr="00491E4A">
        <w:t>. 40038/9-9-2011 απόφαση Υπουργού Εσωτερικών (ΦΕΚ 2007/Β΄/2011)</w:t>
      </w:r>
      <w:r>
        <w:t>.</w:t>
      </w:r>
    </w:p>
    <w:p w:rsidR="00135C51" w:rsidRDefault="00135C51" w:rsidP="00135C51">
      <w:pPr>
        <w:numPr>
          <w:ilvl w:val="0"/>
          <w:numId w:val="1"/>
        </w:numPr>
        <w:jc w:val="both"/>
      </w:pPr>
      <w:r>
        <w:t xml:space="preserve">Την συζήτηση που ακολούθησε και τις απόψεις που διατυπώθηκαν </w:t>
      </w:r>
      <w:r w:rsidRPr="009C6BF7">
        <w:t xml:space="preserve">   </w:t>
      </w:r>
    </w:p>
    <w:p w:rsidR="00135C51" w:rsidRPr="00B7349F" w:rsidRDefault="00135C51" w:rsidP="00135C51">
      <w:pPr>
        <w:ind w:left="510"/>
        <w:jc w:val="both"/>
        <w:rPr>
          <w:rFonts w:ascii="Century" w:hAnsi="Century"/>
          <w:sz w:val="22"/>
          <w:szCs w:val="22"/>
        </w:rPr>
      </w:pPr>
    </w:p>
    <w:p w:rsidR="00135C51" w:rsidRDefault="00135C51" w:rsidP="00135C51">
      <w:pPr>
        <w:jc w:val="center"/>
        <w:rPr>
          <w:b/>
        </w:rPr>
      </w:pPr>
      <w:r w:rsidRPr="005B78FC">
        <w:rPr>
          <w:b/>
        </w:rPr>
        <w:t xml:space="preserve">ΑΠΟΦΑΣΙΖΕΙ </w:t>
      </w:r>
      <w:r w:rsidRPr="007D2648">
        <w:rPr>
          <w:b/>
          <w:color w:val="FF0000"/>
        </w:rPr>
        <w:t xml:space="preserve"> </w:t>
      </w:r>
      <w:r w:rsidRPr="00412DBB">
        <w:rPr>
          <w:b/>
        </w:rPr>
        <w:t xml:space="preserve"> </w:t>
      </w:r>
      <w:r>
        <w:rPr>
          <w:b/>
        </w:rPr>
        <w:t>ΚΑΤΑ ΠΛΕΙΟΨΗΦΙΑ</w:t>
      </w:r>
    </w:p>
    <w:p w:rsidR="00135C51" w:rsidRPr="00D2289B" w:rsidRDefault="00135C51" w:rsidP="00135C51">
      <w:pPr>
        <w:ind w:left="510"/>
        <w:rPr>
          <w:b/>
        </w:rPr>
      </w:pPr>
      <w:r w:rsidRPr="00287751">
        <w:rPr>
          <w:b/>
        </w:rPr>
        <w:t xml:space="preserve">                   </w:t>
      </w:r>
      <w:r w:rsidR="001D489B">
        <w:rPr>
          <w:b/>
        </w:rPr>
        <w:t xml:space="preserve">                           </w:t>
      </w:r>
      <w:r w:rsidRPr="00287751">
        <w:rPr>
          <w:b/>
        </w:rPr>
        <w:t xml:space="preserve"> </w:t>
      </w:r>
      <w:r>
        <w:rPr>
          <w:b/>
        </w:rPr>
        <w:t xml:space="preserve">Με </w:t>
      </w:r>
      <w:r w:rsidRPr="00135C51">
        <w:rPr>
          <w:b/>
        </w:rPr>
        <w:t xml:space="preserve"> </w:t>
      </w:r>
      <w:r w:rsidR="001D489B">
        <w:rPr>
          <w:b/>
        </w:rPr>
        <w:t>τέσσερα(4</w:t>
      </w:r>
      <w:r>
        <w:rPr>
          <w:b/>
        </w:rPr>
        <w:t>) ΝΑΙ και δύο (2</w:t>
      </w:r>
      <w:r w:rsidRPr="00D2289B">
        <w:rPr>
          <w:b/>
        </w:rPr>
        <w:t>) ΟΧΙ</w:t>
      </w:r>
    </w:p>
    <w:p w:rsidR="00135C51" w:rsidRDefault="00135C51" w:rsidP="00135C51">
      <w:pPr>
        <w:ind w:left="510"/>
        <w:jc w:val="center"/>
        <w:rPr>
          <w:b/>
        </w:rPr>
      </w:pPr>
      <w:r>
        <w:rPr>
          <w:b/>
        </w:rPr>
        <w:t xml:space="preserve"> </w:t>
      </w:r>
    </w:p>
    <w:p w:rsidR="00135C51" w:rsidRDefault="00135C51" w:rsidP="00135C51">
      <w:pPr>
        <w:jc w:val="center"/>
        <w:rPr>
          <w:b/>
        </w:rPr>
      </w:pPr>
      <w:r>
        <w:rPr>
          <w:b/>
        </w:rPr>
        <w:t xml:space="preserve"> </w:t>
      </w:r>
    </w:p>
    <w:p w:rsidR="00135C51" w:rsidRDefault="00135C51" w:rsidP="00135C51">
      <w:pPr>
        <w:jc w:val="both"/>
        <w:rPr>
          <w:b/>
        </w:rPr>
      </w:pPr>
      <w:r>
        <w:t>Τη σύνταξη της έκθεσης προϋπολογισμού 1</w:t>
      </w:r>
      <w:r w:rsidRPr="007F6D1F">
        <w:rPr>
          <w:vertAlign w:val="superscript"/>
        </w:rPr>
        <w:t>ου</w:t>
      </w:r>
      <w:r>
        <w:t xml:space="preserve"> τριμήνου 2013 του Δήμου Κω, όπως εμφανίζεται συνοπτικά στους παρακάτω πίνακες και την υποβολή αυτού στο Δ.Σ.:</w:t>
      </w:r>
      <w:r>
        <w:rPr>
          <w:b/>
        </w:rPr>
        <w:t xml:space="preserve"> </w:t>
      </w:r>
    </w:p>
    <w:p w:rsidR="00135C51" w:rsidRPr="007D2648" w:rsidRDefault="00135C51" w:rsidP="00135C51">
      <w:pPr>
        <w:jc w:val="both"/>
        <w:rPr>
          <w:b/>
        </w:rPr>
      </w:pPr>
    </w:p>
    <w:p w:rsidR="00135C51" w:rsidRPr="007D264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751938" w:rsidRDefault="00135C51" w:rsidP="00135C51">
      <w:pPr>
        <w:jc w:val="both"/>
        <w:rPr>
          <w:b/>
        </w:rPr>
      </w:pPr>
    </w:p>
    <w:p w:rsidR="00135C51" w:rsidRPr="00A95C92" w:rsidRDefault="00135C51" w:rsidP="00135C51">
      <w:pPr>
        <w:jc w:val="both"/>
        <w:rPr>
          <w:b/>
        </w:rPr>
        <w:sectPr w:rsidR="00135C51" w:rsidRPr="00A95C92" w:rsidSect="00E43097">
          <w:pgSz w:w="11906" w:h="16838"/>
          <w:pgMar w:top="709" w:right="425" w:bottom="142" w:left="992" w:header="709" w:footer="709" w:gutter="0"/>
          <w:cols w:space="708"/>
          <w:docGrid w:linePitch="360"/>
        </w:sectPr>
      </w:pPr>
    </w:p>
    <w:bookmarkStart w:id="3" w:name="_MON_1431764448"/>
    <w:bookmarkEnd w:id="3"/>
    <w:p w:rsidR="00AB1009" w:rsidRPr="00407A2D" w:rsidRDefault="000326DB" w:rsidP="00AB1009">
      <w:pPr>
        <w:jc w:val="right"/>
      </w:pPr>
      <w:r>
        <w:object w:dxaOrig="14217" w:dyaOrig="9649">
          <v:shape id="_x0000_i1028" type="#_x0000_t75" style="width:616.75pt;height:413pt" o:ole="">
            <v:imagedata r:id="rId17" o:title=""/>
          </v:shape>
          <o:OLEObject Type="Embed" ProgID="Excel.Sheet.12" ShapeID="_x0000_i1028" DrawAspect="Content" ObjectID="_1431768758" r:id="rId18"/>
        </w:object>
      </w:r>
    </w:p>
    <w:bookmarkStart w:id="4" w:name="_MON_1431764803"/>
    <w:bookmarkEnd w:id="4"/>
    <w:p w:rsidR="00AB1009" w:rsidRPr="0059291F" w:rsidRDefault="000326DB" w:rsidP="00AB1009">
      <w:pPr>
        <w:jc w:val="right"/>
      </w:pPr>
      <w:r>
        <w:object w:dxaOrig="15753" w:dyaOrig="9603">
          <v:shape id="_x0000_i1029" type="#_x0000_t75" style="width:716.6pt;height:437.45pt" o:ole="">
            <v:imagedata r:id="rId19" o:title=""/>
          </v:shape>
          <o:OLEObject Type="Embed" ProgID="Excel.Sheet.12" ShapeID="_x0000_i1029" DrawAspect="Content" ObjectID="_1431768759" r:id="rId20"/>
        </w:object>
      </w:r>
    </w:p>
    <w:bookmarkStart w:id="5" w:name="_MON_1431764475"/>
    <w:bookmarkEnd w:id="5"/>
    <w:p w:rsidR="00135C51" w:rsidRPr="0059291F" w:rsidRDefault="000326DB" w:rsidP="00AB1009">
      <w:pPr>
        <w:jc w:val="center"/>
        <w:rPr>
          <w:b/>
        </w:rPr>
        <w:sectPr w:rsidR="00135C51" w:rsidRPr="0059291F" w:rsidSect="00E43097">
          <w:pgSz w:w="16838" w:h="11906" w:orient="landscape"/>
          <w:pgMar w:top="992" w:right="709" w:bottom="425" w:left="142" w:header="709" w:footer="709" w:gutter="0"/>
          <w:cols w:space="708"/>
          <w:docGrid w:linePitch="360"/>
        </w:sectPr>
      </w:pPr>
      <w:r>
        <w:object w:dxaOrig="12587" w:dyaOrig="9413">
          <v:shape id="_x0000_i1030" type="#_x0000_t75" style="width:605.9pt;height:453.05pt" o:ole="">
            <v:imagedata r:id="rId21" o:title=""/>
          </v:shape>
          <o:OLEObject Type="Embed" ProgID="Excel.Sheet.12" ShapeID="_x0000_i1030" DrawAspect="Content" ObjectID="_1431768760" r:id="rId22"/>
        </w:object>
      </w:r>
    </w:p>
    <w:p w:rsidR="00135C51" w:rsidRPr="001924A4" w:rsidRDefault="00135C51" w:rsidP="00135C51">
      <w:pPr>
        <w:jc w:val="both"/>
        <w:rPr>
          <w:b/>
        </w:rPr>
      </w:pPr>
      <w:r w:rsidRPr="00365CBB">
        <w:lastRenderedPageBreak/>
        <w:t>………….</w:t>
      </w:r>
      <w:r w:rsidRPr="00F52D1B">
        <w:t>………..……….…………………………………………………………………………….</w:t>
      </w:r>
    </w:p>
    <w:p w:rsidR="00135C51" w:rsidRPr="00FB09AC" w:rsidRDefault="00135C51" w:rsidP="00135C51">
      <w:pPr>
        <w:jc w:val="both"/>
      </w:pPr>
      <w:r w:rsidRPr="00FB09AC">
        <w:t>Αφού συντάχθηκε και αναγνώσθηκε το πρακτικό αυτό, υπογράφεται ως κατωτέρω.</w:t>
      </w:r>
    </w:p>
    <w:p w:rsidR="00135C51" w:rsidRDefault="00135C51" w:rsidP="00135C51">
      <w:pPr>
        <w:jc w:val="both"/>
      </w:pPr>
    </w:p>
    <w:p w:rsidR="00135C51" w:rsidRPr="00FB09AC" w:rsidRDefault="00135C51" w:rsidP="00135C51">
      <w:pPr>
        <w:jc w:val="both"/>
      </w:pPr>
    </w:p>
    <w:p w:rsidR="00135C51" w:rsidRDefault="00135C51" w:rsidP="00135C51">
      <w:pPr>
        <w:jc w:val="both"/>
      </w:pPr>
    </w:p>
    <w:p w:rsidR="00135C51" w:rsidRPr="00FB09AC" w:rsidRDefault="00135C51" w:rsidP="00135C51">
      <w:pPr>
        <w:jc w:val="both"/>
      </w:pPr>
    </w:p>
    <w:p w:rsidR="00135C51" w:rsidRPr="00C63758" w:rsidRDefault="00135C51" w:rsidP="00135C51">
      <w:pPr>
        <w:ind w:left="360"/>
        <w:jc w:val="both"/>
      </w:pPr>
      <w:r w:rsidRPr="00C63758">
        <w:t xml:space="preserve"> </w:t>
      </w:r>
    </w:p>
    <w:p w:rsidR="00135C51" w:rsidRPr="00EB1DD9" w:rsidRDefault="00135C51" w:rsidP="00135C51">
      <w:pPr>
        <w:jc w:val="both"/>
      </w:pPr>
      <w:r w:rsidRPr="00EB1DD9">
        <w:t xml:space="preserve"> </w:t>
      </w:r>
    </w:p>
    <w:p w:rsidR="00613583" w:rsidRPr="00B152B3" w:rsidRDefault="00613583" w:rsidP="00613583">
      <w:pPr>
        <w:pStyle w:val="5"/>
        <w:rPr>
          <w:color w:val="000000"/>
        </w:rPr>
      </w:pPr>
      <w:r w:rsidRPr="00FB09AC">
        <w:t>Ο Πρόεδρος της Οικονομικής Επιτροπής</w:t>
      </w:r>
      <w:r w:rsidRPr="00FB09AC">
        <w:tab/>
      </w:r>
      <w:r w:rsidRPr="00FB09AC">
        <w:tab/>
      </w:r>
      <w:r w:rsidRPr="00B152B3">
        <w:rPr>
          <w:color w:val="000000"/>
        </w:rPr>
        <w:t xml:space="preserve">                </w:t>
      </w:r>
      <w:r>
        <w:rPr>
          <w:color w:val="000000"/>
        </w:rPr>
        <w:t xml:space="preserve">  </w:t>
      </w:r>
      <w:r w:rsidRPr="00613583">
        <w:rPr>
          <w:color w:val="000000"/>
        </w:rPr>
        <w:t xml:space="preserve">  </w:t>
      </w:r>
      <w:r w:rsidRPr="00B152B3">
        <w:rPr>
          <w:color w:val="000000"/>
        </w:rPr>
        <w:t>Τα μέλη</w:t>
      </w:r>
    </w:p>
    <w:p w:rsidR="00613583" w:rsidRPr="00B152B3" w:rsidRDefault="00613583" w:rsidP="00613583">
      <w:pPr>
        <w:ind w:left="360"/>
        <w:jc w:val="both"/>
        <w:rPr>
          <w:color w:val="000000"/>
        </w:rPr>
      </w:pPr>
      <w:r w:rsidRPr="00B152B3">
        <w:rPr>
          <w:color w:val="000000"/>
        </w:rPr>
        <w:tab/>
      </w:r>
      <w:r w:rsidRPr="00B152B3">
        <w:rPr>
          <w:color w:val="000000"/>
        </w:rPr>
        <w:tab/>
      </w:r>
      <w:r w:rsidRPr="00B152B3">
        <w:rPr>
          <w:color w:val="000000"/>
        </w:rPr>
        <w:tab/>
      </w:r>
      <w:r w:rsidRPr="00B152B3">
        <w:rPr>
          <w:color w:val="000000"/>
        </w:rPr>
        <w:tab/>
        <w:t xml:space="preserve">             </w:t>
      </w:r>
      <w:r>
        <w:rPr>
          <w:color w:val="000000"/>
        </w:rPr>
        <w:t xml:space="preserve">                            </w:t>
      </w:r>
      <w:r w:rsidRPr="00B152B3">
        <w:rPr>
          <w:color w:val="000000"/>
        </w:rPr>
        <w:t xml:space="preserve"> </w:t>
      </w:r>
      <w:r w:rsidRPr="00E43097">
        <w:rPr>
          <w:color w:val="000000"/>
        </w:rPr>
        <w:t xml:space="preserve"> </w:t>
      </w:r>
      <w:r w:rsidRPr="00B152B3">
        <w:rPr>
          <w:color w:val="000000"/>
        </w:rPr>
        <w:t xml:space="preserve"> 1  Ρούφα Ιωάννα</w:t>
      </w:r>
    </w:p>
    <w:p w:rsidR="00613583" w:rsidRPr="00B152B3" w:rsidRDefault="00613583" w:rsidP="00613583">
      <w:pPr>
        <w:ind w:left="360"/>
        <w:jc w:val="both"/>
        <w:rPr>
          <w:color w:val="000000"/>
        </w:rPr>
      </w:pPr>
      <w:r w:rsidRPr="00B152B3">
        <w:rPr>
          <w:color w:val="000000"/>
        </w:rPr>
        <w:t xml:space="preserve">                                                               </w:t>
      </w:r>
      <w:r>
        <w:rPr>
          <w:color w:val="000000"/>
        </w:rPr>
        <w:t xml:space="preserve">                 </w:t>
      </w:r>
      <w:r w:rsidRPr="00E43097">
        <w:rPr>
          <w:color w:val="000000"/>
        </w:rPr>
        <w:t xml:space="preserve"> </w:t>
      </w:r>
      <w:r w:rsidRPr="00B152B3">
        <w:rPr>
          <w:color w:val="000000"/>
        </w:rPr>
        <w:t xml:space="preserve">2. Μαρκόγλου Σταμάτιος                       </w:t>
      </w:r>
    </w:p>
    <w:p w:rsidR="00613583" w:rsidRPr="00B152B3" w:rsidRDefault="00613583" w:rsidP="00613583">
      <w:pPr>
        <w:tabs>
          <w:tab w:val="left" w:pos="720"/>
          <w:tab w:val="left" w:pos="1440"/>
          <w:tab w:val="left" w:pos="2160"/>
          <w:tab w:val="left" w:pos="2880"/>
          <w:tab w:val="left" w:pos="3600"/>
          <w:tab w:val="left" w:pos="4320"/>
          <w:tab w:val="left" w:pos="5040"/>
          <w:tab w:val="left" w:pos="5760"/>
          <w:tab w:val="left" w:pos="6480"/>
          <w:tab w:val="left" w:pos="7200"/>
          <w:tab w:val="left" w:pos="7871"/>
        </w:tabs>
        <w:ind w:left="360"/>
        <w:jc w:val="both"/>
        <w:rPr>
          <w:color w:val="000000"/>
        </w:rPr>
      </w:pPr>
      <w:r w:rsidRPr="00B152B3">
        <w:rPr>
          <w:color w:val="000000"/>
        </w:rPr>
        <w:tab/>
        <w:t xml:space="preserve">     Γιωργαράς Αντώνιος                 </w:t>
      </w:r>
      <w:r>
        <w:rPr>
          <w:color w:val="000000"/>
        </w:rPr>
        <w:t xml:space="preserve">                       </w:t>
      </w:r>
      <w:r w:rsidRPr="00B152B3">
        <w:rPr>
          <w:color w:val="000000"/>
        </w:rPr>
        <w:t xml:space="preserve">3. </w:t>
      </w:r>
      <w:proofErr w:type="spellStart"/>
      <w:r w:rsidRPr="00B152B3">
        <w:rPr>
          <w:color w:val="000000"/>
        </w:rPr>
        <w:t>Διακογιώργης</w:t>
      </w:r>
      <w:proofErr w:type="spellEnd"/>
      <w:r w:rsidRPr="00B152B3">
        <w:rPr>
          <w:color w:val="000000"/>
        </w:rPr>
        <w:t xml:space="preserve"> Ελευθέριος</w:t>
      </w:r>
    </w:p>
    <w:p w:rsidR="00613583" w:rsidRPr="00B152B3" w:rsidRDefault="00613583" w:rsidP="00613583">
      <w:pPr>
        <w:ind w:left="360"/>
        <w:jc w:val="both"/>
        <w:rPr>
          <w:color w:val="000000"/>
        </w:rPr>
      </w:pPr>
      <w:r w:rsidRPr="00B152B3">
        <w:rPr>
          <w:color w:val="000000"/>
        </w:rPr>
        <w:tab/>
      </w:r>
      <w:r w:rsidRPr="00B152B3">
        <w:rPr>
          <w:color w:val="000000"/>
        </w:rPr>
        <w:tab/>
      </w:r>
      <w:r w:rsidRPr="00B152B3">
        <w:rPr>
          <w:color w:val="000000"/>
        </w:rPr>
        <w:tab/>
      </w:r>
      <w:r w:rsidRPr="00B152B3">
        <w:rPr>
          <w:color w:val="000000"/>
        </w:rPr>
        <w:tab/>
      </w:r>
      <w:r w:rsidRPr="00B152B3">
        <w:rPr>
          <w:color w:val="000000"/>
        </w:rPr>
        <w:tab/>
      </w:r>
      <w:r w:rsidRPr="00B152B3">
        <w:rPr>
          <w:color w:val="000000"/>
        </w:rPr>
        <w:tab/>
      </w:r>
      <w:r w:rsidRPr="00B152B3">
        <w:rPr>
          <w:color w:val="000000"/>
        </w:rPr>
        <w:tab/>
        <w:t xml:space="preserve">           </w:t>
      </w:r>
      <w:r w:rsidRPr="00613583">
        <w:rPr>
          <w:color w:val="000000"/>
        </w:rPr>
        <w:t xml:space="preserve"> </w:t>
      </w:r>
      <w:r w:rsidRPr="00B152B3">
        <w:rPr>
          <w:color w:val="000000"/>
        </w:rPr>
        <w:t xml:space="preserve">4. </w:t>
      </w:r>
      <w:proofErr w:type="spellStart"/>
      <w:r w:rsidRPr="00B152B3">
        <w:rPr>
          <w:color w:val="000000"/>
        </w:rPr>
        <w:t>Μήτρου</w:t>
      </w:r>
      <w:proofErr w:type="spellEnd"/>
      <w:r w:rsidRPr="00B152B3">
        <w:rPr>
          <w:color w:val="000000"/>
        </w:rPr>
        <w:t xml:space="preserve"> Εμμανουήλ</w:t>
      </w:r>
      <w:r w:rsidRPr="00B152B3">
        <w:rPr>
          <w:color w:val="000000"/>
        </w:rPr>
        <w:tab/>
      </w:r>
    </w:p>
    <w:p w:rsidR="00613583" w:rsidRPr="00B152B3" w:rsidRDefault="00613583" w:rsidP="00613583">
      <w:pPr>
        <w:tabs>
          <w:tab w:val="left" w:pos="720"/>
          <w:tab w:val="left" w:pos="1440"/>
          <w:tab w:val="left" w:pos="2160"/>
          <w:tab w:val="left" w:pos="2880"/>
          <w:tab w:val="left" w:pos="3600"/>
          <w:tab w:val="left" w:pos="4320"/>
          <w:tab w:val="left" w:pos="5040"/>
          <w:tab w:val="left" w:pos="5760"/>
          <w:tab w:val="left" w:pos="6480"/>
          <w:tab w:val="left" w:pos="7200"/>
          <w:tab w:val="left" w:pos="7871"/>
        </w:tabs>
        <w:ind w:left="360"/>
        <w:jc w:val="both"/>
        <w:rPr>
          <w:color w:val="000000"/>
        </w:rPr>
      </w:pPr>
      <w:r w:rsidRPr="00B152B3">
        <w:rPr>
          <w:color w:val="000000"/>
        </w:rPr>
        <w:t xml:space="preserve">                                                       </w:t>
      </w:r>
      <w:r>
        <w:rPr>
          <w:color w:val="000000"/>
        </w:rPr>
        <w:t xml:space="preserve">                       </w:t>
      </w:r>
      <w:r>
        <w:rPr>
          <w:color w:val="000000"/>
          <w:lang w:val="en-US"/>
        </w:rPr>
        <w:t xml:space="preserve"> </w:t>
      </w:r>
      <w:r w:rsidRPr="00B152B3">
        <w:rPr>
          <w:color w:val="000000"/>
        </w:rPr>
        <w:t xml:space="preserve">  5. Παπαχρήστου-Ψύρη  Ευτέρπη</w:t>
      </w:r>
    </w:p>
    <w:p w:rsidR="00613583" w:rsidRPr="00B152B3" w:rsidRDefault="00613583" w:rsidP="00613583">
      <w:pPr>
        <w:tabs>
          <w:tab w:val="left" w:pos="720"/>
          <w:tab w:val="left" w:pos="1440"/>
          <w:tab w:val="left" w:pos="2160"/>
          <w:tab w:val="left" w:pos="2880"/>
          <w:tab w:val="left" w:pos="3600"/>
          <w:tab w:val="center" w:pos="5000"/>
          <w:tab w:val="left" w:pos="5760"/>
          <w:tab w:val="left" w:pos="6480"/>
          <w:tab w:val="left" w:pos="7200"/>
          <w:tab w:val="left" w:pos="7871"/>
        </w:tabs>
        <w:ind w:left="360"/>
        <w:jc w:val="both"/>
        <w:rPr>
          <w:color w:val="000000"/>
        </w:rPr>
      </w:pPr>
      <w:r w:rsidRPr="00B152B3">
        <w:rPr>
          <w:color w:val="000000"/>
        </w:rPr>
        <w:t xml:space="preserve">                                                        </w:t>
      </w:r>
      <w:r w:rsidRPr="00B152B3">
        <w:rPr>
          <w:color w:val="000000"/>
        </w:rPr>
        <w:tab/>
      </w:r>
      <w:r>
        <w:rPr>
          <w:color w:val="000000"/>
        </w:rPr>
        <w:t xml:space="preserve">                               </w:t>
      </w:r>
      <w:r w:rsidRPr="00B152B3">
        <w:rPr>
          <w:color w:val="000000"/>
        </w:rPr>
        <w:t xml:space="preserve"> 6.  Σιφάκης Ηλίας </w:t>
      </w:r>
    </w:p>
    <w:p w:rsidR="00613583" w:rsidRPr="00B152B3" w:rsidRDefault="00613583" w:rsidP="00613583">
      <w:pPr>
        <w:tabs>
          <w:tab w:val="left" w:pos="720"/>
          <w:tab w:val="left" w:pos="1440"/>
          <w:tab w:val="left" w:pos="2160"/>
          <w:tab w:val="left" w:pos="2880"/>
          <w:tab w:val="left" w:pos="3600"/>
          <w:tab w:val="left" w:pos="4320"/>
          <w:tab w:val="left" w:pos="5040"/>
          <w:tab w:val="left" w:pos="5760"/>
          <w:tab w:val="left" w:pos="6480"/>
          <w:tab w:val="left" w:pos="7200"/>
          <w:tab w:val="left" w:pos="7871"/>
        </w:tabs>
        <w:ind w:left="360"/>
        <w:jc w:val="both"/>
        <w:rPr>
          <w:color w:val="000000"/>
        </w:rPr>
      </w:pPr>
      <w:r w:rsidRPr="00B152B3">
        <w:rPr>
          <w:color w:val="000000"/>
        </w:rPr>
        <w:t xml:space="preserve">                                                                              </w:t>
      </w:r>
    </w:p>
    <w:p w:rsidR="00135C51" w:rsidRDefault="00135C51" w:rsidP="00135C51">
      <w:pPr>
        <w:jc w:val="both"/>
      </w:pPr>
    </w:p>
    <w:p w:rsidR="00135C51" w:rsidRPr="00C8668C" w:rsidRDefault="00135C51" w:rsidP="00135C51">
      <w:pPr>
        <w:tabs>
          <w:tab w:val="left" w:pos="720"/>
          <w:tab w:val="left" w:pos="1440"/>
          <w:tab w:val="left" w:pos="2160"/>
          <w:tab w:val="left" w:pos="2880"/>
          <w:tab w:val="left" w:pos="3600"/>
          <w:tab w:val="left" w:pos="4320"/>
          <w:tab w:val="left" w:pos="5040"/>
          <w:tab w:val="left" w:pos="5760"/>
          <w:tab w:val="left" w:pos="6480"/>
          <w:tab w:val="left" w:pos="7200"/>
          <w:tab w:val="left" w:pos="7871"/>
        </w:tabs>
        <w:ind w:left="360"/>
        <w:jc w:val="both"/>
      </w:pPr>
      <w:r>
        <w:t xml:space="preserve"> </w:t>
      </w:r>
    </w:p>
    <w:p w:rsidR="00135C51" w:rsidRDefault="00135C51" w:rsidP="00135C51">
      <w:r w:rsidRPr="00B6289D">
        <w:rPr>
          <w:b/>
          <w:sz w:val="22"/>
          <w:szCs w:val="22"/>
          <w:lang w:eastAsia="en-US"/>
        </w:rPr>
        <w:t xml:space="preserve"> </w:t>
      </w:r>
    </w:p>
    <w:p w:rsidR="00DC1DA2" w:rsidRDefault="00DC1DA2"/>
    <w:sectPr w:rsidR="00DC1DA2" w:rsidSect="00E43097">
      <w:pgSz w:w="11906" w:h="16838"/>
      <w:pgMar w:top="709" w:right="425" w:bottom="142"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DB" w:rsidRDefault="000326DB" w:rsidP="00135C51">
      <w:r>
        <w:separator/>
      </w:r>
    </w:p>
  </w:endnote>
  <w:endnote w:type="continuationSeparator" w:id="0">
    <w:p w:rsidR="000326DB" w:rsidRDefault="000326DB" w:rsidP="0013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DB" w:rsidRDefault="00B638AE" w:rsidP="00E43097">
    <w:pPr>
      <w:pStyle w:val="a5"/>
      <w:framePr w:wrap="around" w:vAnchor="text" w:hAnchor="margin" w:xAlign="right" w:y="1"/>
      <w:rPr>
        <w:rStyle w:val="a7"/>
      </w:rPr>
    </w:pPr>
    <w:r>
      <w:rPr>
        <w:rStyle w:val="a7"/>
      </w:rPr>
      <w:fldChar w:fldCharType="begin"/>
    </w:r>
    <w:r w:rsidR="000326DB">
      <w:rPr>
        <w:rStyle w:val="a7"/>
      </w:rPr>
      <w:instrText xml:space="preserve">PAGE  </w:instrText>
    </w:r>
    <w:r>
      <w:rPr>
        <w:rStyle w:val="a7"/>
      </w:rPr>
      <w:fldChar w:fldCharType="end"/>
    </w:r>
  </w:p>
  <w:p w:rsidR="000326DB" w:rsidRDefault="000326DB" w:rsidP="00E4309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DB" w:rsidRDefault="00B638AE" w:rsidP="00E43097">
    <w:pPr>
      <w:pStyle w:val="a5"/>
      <w:framePr w:wrap="around" w:vAnchor="text" w:hAnchor="margin" w:xAlign="right" w:y="1"/>
      <w:rPr>
        <w:rStyle w:val="a7"/>
      </w:rPr>
    </w:pPr>
    <w:r>
      <w:rPr>
        <w:rStyle w:val="a7"/>
      </w:rPr>
      <w:fldChar w:fldCharType="begin"/>
    </w:r>
    <w:r w:rsidR="000326DB">
      <w:rPr>
        <w:rStyle w:val="a7"/>
      </w:rPr>
      <w:instrText xml:space="preserve">PAGE  </w:instrText>
    </w:r>
    <w:r>
      <w:rPr>
        <w:rStyle w:val="a7"/>
      </w:rPr>
      <w:fldChar w:fldCharType="separate"/>
    </w:r>
    <w:r w:rsidR="009121E9">
      <w:rPr>
        <w:rStyle w:val="a7"/>
        <w:noProof/>
      </w:rPr>
      <w:t>9</w:t>
    </w:r>
    <w:r>
      <w:rPr>
        <w:rStyle w:val="a7"/>
      </w:rPr>
      <w:fldChar w:fldCharType="end"/>
    </w:r>
  </w:p>
  <w:p w:rsidR="000326DB" w:rsidRDefault="000326DB" w:rsidP="00E4309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DB" w:rsidRDefault="000326DB" w:rsidP="00135C51">
      <w:r>
        <w:separator/>
      </w:r>
    </w:p>
  </w:footnote>
  <w:footnote w:type="continuationSeparator" w:id="0">
    <w:p w:rsidR="000326DB" w:rsidRDefault="000326DB" w:rsidP="00135C51">
      <w:r>
        <w:continuationSeparator/>
      </w:r>
    </w:p>
  </w:footnote>
  <w:footnote w:id="1">
    <w:p w:rsidR="000326DB" w:rsidRDefault="000326DB" w:rsidP="007C6311">
      <w:pPr>
        <w:pStyle w:val="a6"/>
        <w:jc w:val="both"/>
      </w:pPr>
      <w:r>
        <w:rPr>
          <w:rStyle w:val="a8"/>
        </w:rPr>
        <w:footnoteRef/>
      </w:r>
      <w:r>
        <w:t xml:space="preserve"> </w:t>
      </w:r>
      <w:r w:rsidRPr="00311FD0">
        <w:t xml:space="preserve">Το </w:t>
      </w:r>
      <w:r>
        <w:t>1</w:t>
      </w:r>
      <w:r w:rsidRPr="00B775DD">
        <w:rPr>
          <w:vertAlign w:val="superscript"/>
        </w:rPr>
        <w:t>ο</w:t>
      </w:r>
      <w:r>
        <w:t xml:space="preserve"> </w:t>
      </w:r>
      <w:proofErr w:type="spellStart"/>
      <w:r w:rsidRPr="00311FD0">
        <w:t>αναπλ</w:t>
      </w:r>
      <w:proofErr w:type="spellEnd"/>
      <w:r w:rsidRPr="00311FD0">
        <w:t xml:space="preserve">. μέλος </w:t>
      </w:r>
      <w:r>
        <w:rPr>
          <w:color w:val="FF0000"/>
        </w:rPr>
        <w:t xml:space="preserve"> </w:t>
      </w:r>
      <w:proofErr w:type="spellStart"/>
      <w:r>
        <w:t>Διακογιώργης</w:t>
      </w:r>
      <w:proofErr w:type="spellEnd"/>
      <w:r>
        <w:t xml:space="preserve"> Ελευθέριος</w:t>
      </w:r>
      <w:r w:rsidRPr="00311FD0">
        <w:t xml:space="preserve"> κλήθηκε</w:t>
      </w:r>
      <w:r>
        <w:t xml:space="preserve"> </w:t>
      </w:r>
      <w:r w:rsidRPr="00311FD0">
        <w:t xml:space="preserve">προς αναπλήρωση του απόντος τακτικού μέλους </w:t>
      </w:r>
      <w:proofErr w:type="spellStart"/>
      <w:r w:rsidRPr="00311FD0">
        <w:t>Κιλιμάτου</w:t>
      </w:r>
      <w:proofErr w:type="spellEnd"/>
      <w:r w:rsidRPr="00311FD0">
        <w:t xml:space="preserve"> Νικολάου, σύμφωνα με το άρθρο 75 παρ. 2 του Ν. 3852/2010.</w:t>
      </w:r>
      <w:r>
        <w:t xml:space="preserve"> Προσήλθε κατά την διάρκεια συζήτησης του 3</w:t>
      </w:r>
      <w:r w:rsidRPr="00771C2D">
        <w:rPr>
          <w:vertAlign w:val="superscript"/>
        </w:rPr>
        <w:t>ου</w:t>
      </w:r>
      <w:r>
        <w:t xml:space="preserve"> θέματος της ημερήσιας διάταξης </w:t>
      </w:r>
    </w:p>
  </w:footnote>
  <w:footnote w:id="2">
    <w:p w:rsidR="000326DB" w:rsidRDefault="000326DB" w:rsidP="007C6311">
      <w:pPr>
        <w:pStyle w:val="a6"/>
        <w:jc w:val="both"/>
      </w:pPr>
      <w:r>
        <w:rPr>
          <w:rStyle w:val="a8"/>
        </w:rPr>
        <w:footnoteRef/>
      </w:r>
      <w:r>
        <w:t xml:space="preserve"> </w:t>
      </w:r>
      <w:r w:rsidRPr="00311FD0">
        <w:t xml:space="preserve">Το </w:t>
      </w:r>
      <w:r>
        <w:t>2</w:t>
      </w:r>
      <w:r w:rsidRPr="00B775DD">
        <w:rPr>
          <w:vertAlign w:val="superscript"/>
        </w:rPr>
        <w:t>ο</w:t>
      </w:r>
      <w:r>
        <w:t xml:space="preserve"> </w:t>
      </w:r>
      <w:proofErr w:type="spellStart"/>
      <w:r w:rsidRPr="00311FD0">
        <w:t>αναπλ</w:t>
      </w:r>
      <w:proofErr w:type="spellEnd"/>
      <w:r w:rsidRPr="00311FD0">
        <w:t xml:space="preserve">. μέλος </w:t>
      </w:r>
      <w:r>
        <w:rPr>
          <w:color w:val="FF0000"/>
        </w:rPr>
        <w:t xml:space="preserve"> </w:t>
      </w:r>
      <w:proofErr w:type="spellStart"/>
      <w:r>
        <w:t>Μήτρου</w:t>
      </w:r>
      <w:proofErr w:type="spellEnd"/>
      <w:r>
        <w:t xml:space="preserve"> Εμμανουήλ</w:t>
      </w:r>
      <w:r w:rsidRPr="00311FD0">
        <w:t xml:space="preserve"> κλήθηκε</w:t>
      </w:r>
      <w:r>
        <w:t xml:space="preserve"> </w:t>
      </w:r>
      <w:r w:rsidRPr="00311FD0">
        <w:t xml:space="preserve">προς αναπλήρωση του απόντος τακτικού μέλους </w:t>
      </w:r>
      <w:r>
        <w:t xml:space="preserve">Ζερβού </w:t>
      </w:r>
      <w:r w:rsidRPr="00311FD0">
        <w:t>Νικολάου, σύμφωνα με το άρθρο 75 παρ. 2 του Ν. 3852/2010.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DB" w:rsidRPr="00AF7B50" w:rsidRDefault="000326DB" w:rsidP="00E43097">
    <w:pPr>
      <w:pStyle w:val="a4"/>
      <w:jc w:val="center"/>
      <w:rPr>
        <w:lang w:val="en-US"/>
      </w:rPr>
    </w:pPr>
    <w:r>
      <w:rPr>
        <w:lang w:val="en-US"/>
      </w:rPr>
      <w:t xml:space="preserve"> </w:t>
    </w:r>
  </w:p>
  <w:p w:rsidR="000326DB" w:rsidRDefault="000326DB" w:rsidP="00E43097">
    <w:pPr>
      <w:pStyle w:val="a4"/>
      <w:jc w:val="right"/>
    </w:pPr>
    <w:r>
      <w:t xml:space="preserve">ΑΝΑΡΤΗΤΕΑ ΣΤΟ ΔΙΑΔΙΚΤΥΟ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19693F"/>
    <w:multiLevelType w:val="hybridMultilevel"/>
    <w:tmpl w:val="2F66D91C"/>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2">
    <w:nsid w:val="40BC3890"/>
    <w:multiLevelType w:val="hybridMultilevel"/>
    <w:tmpl w:val="C1F8DB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8C03C3"/>
    <w:multiLevelType w:val="hybridMultilevel"/>
    <w:tmpl w:val="C24C6D84"/>
    <w:lvl w:ilvl="0" w:tplc="01F6981C">
      <w:start w:val="1"/>
      <w:numFmt w:val="decimal"/>
      <w:lvlText w:val="%1."/>
      <w:lvlJc w:val="left"/>
      <w:pPr>
        <w:tabs>
          <w:tab w:val="num" w:pos="720"/>
        </w:tabs>
        <w:ind w:left="720" w:hanging="360"/>
      </w:pPr>
      <w:rPr>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35C51"/>
    <w:rsid w:val="000326DB"/>
    <w:rsid w:val="00094E3A"/>
    <w:rsid w:val="00135C51"/>
    <w:rsid w:val="001D489B"/>
    <w:rsid w:val="0020318D"/>
    <w:rsid w:val="004A4D15"/>
    <w:rsid w:val="004D3A4E"/>
    <w:rsid w:val="00613583"/>
    <w:rsid w:val="00791939"/>
    <w:rsid w:val="007C6311"/>
    <w:rsid w:val="008108CD"/>
    <w:rsid w:val="00885182"/>
    <w:rsid w:val="008B2E7B"/>
    <w:rsid w:val="009121E9"/>
    <w:rsid w:val="00AB1009"/>
    <w:rsid w:val="00B6289D"/>
    <w:rsid w:val="00B638AE"/>
    <w:rsid w:val="00B937E7"/>
    <w:rsid w:val="00CD1265"/>
    <w:rsid w:val="00DC1DA2"/>
    <w:rsid w:val="00E43097"/>
    <w:rsid w:val="00F07E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5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35C51"/>
    <w:pPr>
      <w:keepNext/>
      <w:outlineLvl w:val="0"/>
    </w:pPr>
    <w:rPr>
      <w:b/>
      <w:bCs/>
    </w:rPr>
  </w:style>
  <w:style w:type="paragraph" w:styleId="2">
    <w:name w:val="heading 2"/>
    <w:basedOn w:val="a"/>
    <w:next w:val="a"/>
    <w:link w:val="2Char"/>
    <w:qFormat/>
    <w:rsid w:val="00135C51"/>
    <w:pPr>
      <w:keepNext/>
      <w:jc w:val="center"/>
      <w:outlineLvl w:val="1"/>
    </w:pPr>
    <w:rPr>
      <w:rFonts w:ascii="Garamond" w:hAnsi="Garamond"/>
      <w:u w:val="single"/>
    </w:rPr>
  </w:style>
  <w:style w:type="paragraph" w:styleId="3">
    <w:name w:val="heading 3"/>
    <w:basedOn w:val="a"/>
    <w:next w:val="a"/>
    <w:link w:val="3Char"/>
    <w:qFormat/>
    <w:rsid w:val="00135C51"/>
    <w:pPr>
      <w:keepNext/>
      <w:ind w:firstLine="720"/>
      <w:jc w:val="both"/>
      <w:outlineLvl w:val="2"/>
    </w:pPr>
    <w:rPr>
      <w:b/>
      <w:bCs/>
      <w:u w:val="single"/>
    </w:rPr>
  </w:style>
  <w:style w:type="paragraph" w:styleId="5">
    <w:name w:val="heading 5"/>
    <w:basedOn w:val="a"/>
    <w:next w:val="a"/>
    <w:link w:val="5Char"/>
    <w:qFormat/>
    <w:rsid w:val="00135C51"/>
    <w:pPr>
      <w:keepNext/>
      <w:jc w:val="both"/>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35C51"/>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135C51"/>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135C51"/>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rsid w:val="00135C51"/>
    <w:rPr>
      <w:rFonts w:ascii="Times New Roman" w:eastAsia="Times New Roman" w:hAnsi="Times New Roman" w:cs="Times New Roman"/>
      <w:b/>
      <w:bCs/>
      <w:i/>
      <w:iCs/>
      <w:sz w:val="24"/>
      <w:szCs w:val="24"/>
      <w:lang w:eastAsia="el-GR"/>
    </w:rPr>
  </w:style>
  <w:style w:type="paragraph" w:styleId="a3">
    <w:name w:val="Body Text"/>
    <w:basedOn w:val="a"/>
    <w:link w:val="Char"/>
    <w:rsid w:val="00135C51"/>
    <w:pPr>
      <w:jc w:val="both"/>
    </w:pPr>
  </w:style>
  <w:style w:type="character" w:customStyle="1" w:styleId="Char">
    <w:name w:val="Σώμα κειμένου Char"/>
    <w:basedOn w:val="a0"/>
    <w:link w:val="a3"/>
    <w:rsid w:val="00135C51"/>
    <w:rPr>
      <w:rFonts w:ascii="Times New Roman" w:eastAsia="Times New Roman" w:hAnsi="Times New Roman" w:cs="Times New Roman"/>
      <w:sz w:val="24"/>
      <w:szCs w:val="24"/>
      <w:lang w:eastAsia="el-GR"/>
    </w:rPr>
  </w:style>
  <w:style w:type="paragraph" w:styleId="a4">
    <w:name w:val="header"/>
    <w:basedOn w:val="a"/>
    <w:link w:val="Char0"/>
    <w:rsid w:val="00135C51"/>
    <w:pPr>
      <w:tabs>
        <w:tab w:val="center" w:pos="4153"/>
        <w:tab w:val="right" w:pos="8306"/>
      </w:tabs>
    </w:pPr>
  </w:style>
  <w:style w:type="character" w:customStyle="1" w:styleId="Char0">
    <w:name w:val="Κεφαλίδα Char"/>
    <w:basedOn w:val="a0"/>
    <w:link w:val="a4"/>
    <w:rsid w:val="00135C51"/>
    <w:rPr>
      <w:rFonts w:ascii="Times New Roman" w:eastAsia="Times New Roman" w:hAnsi="Times New Roman" w:cs="Times New Roman"/>
      <w:sz w:val="24"/>
      <w:szCs w:val="24"/>
      <w:lang w:eastAsia="el-GR"/>
    </w:rPr>
  </w:style>
  <w:style w:type="paragraph" w:styleId="a5">
    <w:name w:val="footer"/>
    <w:basedOn w:val="a"/>
    <w:link w:val="Char1"/>
    <w:rsid w:val="00135C51"/>
    <w:pPr>
      <w:tabs>
        <w:tab w:val="center" w:pos="4153"/>
        <w:tab w:val="right" w:pos="8306"/>
      </w:tabs>
    </w:pPr>
  </w:style>
  <w:style w:type="character" w:customStyle="1" w:styleId="Char1">
    <w:name w:val="Υποσέλιδο Char"/>
    <w:basedOn w:val="a0"/>
    <w:link w:val="a5"/>
    <w:rsid w:val="00135C51"/>
    <w:rPr>
      <w:rFonts w:ascii="Times New Roman" w:eastAsia="Times New Roman" w:hAnsi="Times New Roman" w:cs="Times New Roman"/>
      <w:sz w:val="24"/>
      <w:szCs w:val="24"/>
      <w:lang w:eastAsia="el-GR"/>
    </w:rPr>
  </w:style>
  <w:style w:type="paragraph" w:styleId="a6">
    <w:name w:val="footnote text"/>
    <w:basedOn w:val="a"/>
    <w:link w:val="Char2"/>
    <w:rsid w:val="00135C51"/>
    <w:rPr>
      <w:sz w:val="20"/>
      <w:szCs w:val="20"/>
    </w:rPr>
  </w:style>
  <w:style w:type="character" w:customStyle="1" w:styleId="Char2">
    <w:name w:val="Κείμενο υποσημείωσης Char"/>
    <w:basedOn w:val="a0"/>
    <w:link w:val="a6"/>
    <w:rsid w:val="00135C51"/>
    <w:rPr>
      <w:rFonts w:ascii="Times New Roman" w:eastAsia="Times New Roman" w:hAnsi="Times New Roman" w:cs="Times New Roman"/>
      <w:sz w:val="20"/>
      <w:szCs w:val="20"/>
      <w:lang w:eastAsia="el-GR"/>
    </w:rPr>
  </w:style>
  <w:style w:type="paragraph" w:customStyle="1" w:styleId="Default">
    <w:name w:val="Default"/>
    <w:rsid w:val="00135C51"/>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styleId="a7">
    <w:name w:val="page number"/>
    <w:basedOn w:val="a0"/>
    <w:rsid w:val="00135C51"/>
  </w:style>
  <w:style w:type="character" w:styleId="a8">
    <w:name w:val="footnote reference"/>
    <w:basedOn w:val="a0"/>
    <w:unhideWhenUsed/>
    <w:rsid w:val="00135C51"/>
    <w:rPr>
      <w:vertAlign w:val="superscript"/>
    </w:rPr>
  </w:style>
  <w:style w:type="table" w:styleId="a9">
    <w:name w:val="Table Grid"/>
    <w:basedOn w:val="a1"/>
    <w:uiPriority w:val="59"/>
    <w:rsid w:val="00135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package" Target="embeddings/___________________Microsoft_Office_Excel4.xlsx"/><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png"/><Relationship Id="rId12" Type="http://schemas.openxmlformats.org/officeDocument/2006/relationships/package" Target="embeddings/___________________Microsoft_Office_Excel1.xlsx"/><Relationship Id="rId17" Type="http://schemas.openxmlformats.org/officeDocument/2006/relationships/image" Target="media/image5.emf"/><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package" Target="embeddings/___________________Microsoft_Office_Excel3.xlsx"/><Relationship Id="rId20" Type="http://schemas.openxmlformats.org/officeDocument/2006/relationships/package" Target="embeddings/___________________Microsoft_Office_Excel5.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___________________Microsoft_Office_Excel2.xlsx"/><Relationship Id="rId22" Type="http://schemas.openxmlformats.org/officeDocument/2006/relationships/package" Target="embeddings/___________________Microsoft_Office_Excel6.xlsx"/><Relationship Id="rId27"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BC062A7-A1DF-4EB1-BED0-F10E86351363}"/>
</file>

<file path=customXml/itemProps2.xml><?xml version="1.0" encoding="utf-8"?>
<ds:datastoreItem xmlns:ds="http://schemas.openxmlformats.org/officeDocument/2006/customXml" ds:itemID="{1B7188BE-3593-4C31-9FCE-698AD16FDB80}"/>
</file>

<file path=customXml/itemProps3.xml><?xml version="1.0" encoding="utf-8"?>
<ds:datastoreItem xmlns:ds="http://schemas.openxmlformats.org/officeDocument/2006/customXml" ds:itemID="{0172FEA0-3303-471F-97B8-26841934AFBC}"/>
</file>

<file path=docProps/app.xml><?xml version="1.0" encoding="utf-8"?>
<Properties xmlns="http://schemas.openxmlformats.org/officeDocument/2006/extended-properties" xmlns:vt="http://schemas.openxmlformats.org/officeDocument/2006/docPropsVTypes">
  <Template>Normal.dotm</Template>
  <TotalTime>57</TotalTime>
  <Pages>9</Pages>
  <Words>805</Words>
  <Characters>4353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11</cp:revision>
  <cp:lastPrinted>2013-06-03T08:41:00Z</cp:lastPrinted>
  <dcterms:created xsi:type="dcterms:W3CDTF">2013-06-03T07:18:00Z</dcterms:created>
  <dcterms:modified xsi:type="dcterms:W3CDTF">2013-06-03T09:46:00Z</dcterms:modified>
</cp:coreProperties>
</file>